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87C5D" w14:textId="77777777" w:rsidR="003B3C9D" w:rsidRPr="002A6330" w:rsidRDefault="003B3C9D" w:rsidP="003B3C9D">
      <w:pPr>
        <w:rPr>
          <w:rFonts w:ascii="Calibri" w:hAnsi="Calibri" w:cs="Calibri"/>
          <w:sz w:val="40"/>
          <w:szCs w:val="40"/>
        </w:rPr>
      </w:pPr>
    </w:p>
    <w:p w14:paraId="41B7C61D" w14:textId="77777777" w:rsidR="003B3C9D" w:rsidRPr="002A6330" w:rsidRDefault="003B3C9D" w:rsidP="003B3C9D">
      <w:pPr>
        <w:rPr>
          <w:rFonts w:ascii="Calibri" w:hAnsi="Calibri" w:cs="Calibri"/>
          <w:sz w:val="40"/>
          <w:szCs w:val="40"/>
        </w:rPr>
      </w:pPr>
    </w:p>
    <w:p w14:paraId="42382791" w14:textId="77777777" w:rsidR="003B3C9D" w:rsidRPr="00A14E5F" w:rsidRDefault="003B3C9D" w:rsidP="003B3C9D">
      <w:pPr>
        <w:rPr>
          <w:rFonts w:ascii="Calibri" w:hAnsi="Calibri" w:cs="Calibri"/>
          <w:sz w:val="40"/>
          <w:szCs w:val="40"/>
        </w:rPr>
      </w:pPr>
      <w:r w:rsidRPr="00A14E5F">
        <w:rPr>
          <w:rFonts w:ascii="Calibri" w:hAnsi="Calibri" w:cs="Calibri"/>
          <w:sz w:val="40"/>
          <w:szCs w:val="40"/>
        </w:rPr>
        <w:t xml:space="preserve">Huishoudelijk </w:t>
      </w:r>
      <w:r w:rsidRPr="002A6330">
        <w:rPr>
          <w:rFonts w:ascii="Calibri" w:hAnsi="Calibri" w:cs="Calibri"/>
          <w:sz w:val="40"/>
          <w:szCs w:val="40"/>
        </w:rPr>
        <w:t>r</w:t>
      </w:r>
      <w:r w:rsidRPr="00A14E5F">
        <w:rPr>
          <w:rFonts w:ascii="Calibri" w:hAnsi="Calibri" w:cs="Calibri"/>
          <w:sz w:val="40"/>
          <w:szCs w:val="40"/>
        </w:rPr>
        <w:t>eglement</w:t>
      </w:r>
    </w:p>
    <w:p w14:paraId="7F52C821" w14:textId="77777777" w:rsidR="003B3C9D" w:rsidRPr="00A14E5F" w:rsidRDefault="003B3C9D" w:rsidP="003B3C9D">
      <w:pPr>
        <w:rPr>
          <w:rFonts w:ascii="Calibri" w:hAnsi="Calibri" w:cs="Calibri"/>
        </w:rPr>
      </w:pPr>
      <w:r w:rsidRPr="00A14E5F">
        <w:rPr>
          <w:rFonts w:ascii="Calibri" w:hAnsi="Calibri" w:cs="Calibri"/>
        </w:rPr>
        <w:t> </w:t>
      </w:r>
    </w:p>
    <w:p w14:paraId="25D48DC1" w14:textId="77777777" w:rsidR="003B3C9D" w:rsidRPr="002A6330" w:rsidRDefault="003B3C9D" w:rsidP="003B3C9D">
      <w:pPr>
        <w:rPr>
          <w:rFonts w:ascii="Calibri" w:hAnsi="Calibri" w:cs="Calibri"/>
        </w:rPr>
      </w:pPr>
      <w:r w:rsidRPr="00A14E5F">
        <w:rPr>
          <w:rFonts w:ascii="Calibri" w:hAnsi="Calibri" w:cs="Calibri"/>
        </w:rPr>
        <w:t> </w:t>
      </w:r>
    </w:p>
    <w:p w14:paraId="664EF103" w14:textId="77777777" w:rsidR="003B3C9D" w:rsidRPr="00A14E5F" w:rsidRDefault="003B3C9D" w:rsidP="003B3C9D">
      <w:pPr>
        <w:rPr>
          <w:rFonts w:ascii="Calibri" w:hAnsi="Calibri" w:cs="Calibri"/>
        </w:rPr>
      </w:pPr>
    </w:p>
    <w:p w14:paraId="7D81005D" w14:textId="77777777" w:rsidR="003B3C9D" w:rsidRPr="00A14E5F" w:rsidRDefault="003B3C9D" w:rsidP="003B3C9D">
      <w:pPr>
        <w:rPr>
          <w:rFonts w:ascii="Calibri" w:hAnsi="Calibri" w:cs="Calibri"/>
          <w:sz w:val="40"/>
          <w:szCs w:val="40"/>
        </w:rPr>
      </w:pPr>
      <w:r w:rsidRPr="002A6330">
        <w:rPr>
          <w:rFonts w:ascii="Calibri" w:hAnsi="Calibri" w:cs="Calibri"/>
          <w:sz w:val="40"/>
          <w:szCs w:val="40"/>
        </w:rPr>
        <w:t>Vereniging</w:t>
      </w:r>
      <w:r w:rsidRPr="00A14E5F">
        <w:rPr>
          <w:rFonts w:ascii="Calibri" w:hAnsi="Calibri" w:cs="Calibri"/>
          <w:sz w:val="40"/>
          <w:szCs w:val="40"/>
        </w:rPr>
        <w:t xml:space="preserve"> Bouwen met Staal </w:t>
      </w:r>
    </w:p>
    <w:p w14:paraId="58F7EECA" w14:textId="77777777" w:rsidR="003B3C9D" w:rsidRPr="00A14E5F" w:rsidRDefault="003B3C9D" w:rsidP="003B3C9D">
      <w:pPr>
        <w:rPr>
          <w:rFonts w:ascii="Calibri" w:hAnsi="Calibri" w:cs="Calibri"/>
        </w:rPr>
      </w:pPr>
    </w:p>
    <w:p w14:paraId="3A9090BA" w14:textId="77777777" w:rsidR="003B3C9D" w:rsidRPr="002A6330" w:rsidRDefault="003B3C9D" w:rsidP="003B3C9D">
      <w:pPr>
        <w:rPr>
          <w:rFonts w:ascii="Calibri" w:hAnsi="Calibri" w:cs="Calibri"/>
        </w:rPr>
      </w:pPr>
    </w:p>
    <w:p w14:paraId="570D0523" w14:textId="77777777" w:rsidR="003B3C9D" w:rsidRPr="002A6330" w:rsidRDefault="003B3C9D" w:rsidP="003B3C9D">
      <w:pPr>
        <w:rPr>
          <w:rFonts w:ascii="Calibri" w:hAnsi="Calibri" w:cs="Calibri"/>
        </w:rPr>
      </w:pPr>
    </w:p>
    <w:p w14:paraId="298AFA31" w14:textId="77777777" w:rsidR="003B3C9D" w:rsidRPr="002A6330" w:rsidRDefault="003B3C9D" w:rsidP="003B3C9D">
      <w:pPr>
        <w:rPr>
          <w:rFonts w:ascii="Calibri" w:hAnsi="Calibri" w:cs="Calibri"/>
        </w:rPr>
      </w:pPr>
    </w:p>
    <w:p w14:paraId="53ACE18C" w14:textId="77777777" w:rsidR="003B3C9D" w:rsidRPr="002A6330" w:rsidRDefault="003B3C9D" w:rsidP="003B3C9D">
      <w:pPr>
        <w:rPr>
          <w:rFonts w:ascii="Calibri" w:hAnsi="Calibri" w:cs="Calibri"/>
        </w:rPr>
      </w:pPr>
    </w:p>
    <w:p w14:paraId="2A559718" w14:textId="77777777" w:rsidR="003B3C9D" w:rsidRPr="002A6330" w:rsidRDefault="003B3C9D" w:rsidP="003B3C9D">
      <w:pPr>
        <w:rPr>
          <w:rFonts w:ascii="Calibri" w:hAnsi="Calibri" w:cs="Calibri"/>
        </w:rPr>
      </w:pPr>
    </w:p>
    <w:p w14:paraId="30924864" w14:textId="77777777" w:rsidR="003B3C9D" w:rsidRPr="002A6330" w:rsidRDefault="003B3C9D" w:rsidP="003B3C9D">
      <w:pPr>
        <w:rPr>
          <w:rFonts w:ascii="Calibri" w:hAnsi="Calibri" w:cs="Calibri"/>
        </w:rPr>
      </w:pPr>
    </w:p>
    <w:p w14:paraId="76EFE18B" w14:textId="77777777" w:rsidR="003B3C9D" w:rsidRPr="002A6330" w:rsidRDefault="003B3C9D" w:rsidP="003B3C9D">
      <w:pPr>
        <w:rPr>
          <w:rFonts w:ascii="Calibri" w:hAnsi="Calibri" w:cs="Calibri"/>
        </w:rPr>
      </w:pPr>
    </w:p>
    <w:p w14:paraId="6BAC7AB1" w14:textId="77777777" w:rsidR="003B3C9D" w:rsidRPr="002A6330" w:rsidRDefault="003B3C9D" w:rsidP="003B3C9D">
      <w:pPr>
        <w:rPr>
          <w:rFonts w:ascii="Calibri" w:hAnsi="Calibri" w:cs="Calibri"/>
        </w:rPr>
      </w:pPr>
    </w:p>
    <w:p w14:paraId="52EBD967" w14:textId="77777777" w:rsidR="003B3C9D" w:rsidRPr="002A6330" w:rsidRDefault="003B3C9D" w:rsidP="003B3C9D">
      <w:pPr>
        <w:rPr>
          <w:rFonts w:ascii="Calibri" w:hAnsi="Calibri" w:cs="Calibri"/>
        </w:rPr>
      </w:pPr>
    </w:p>
    <w:p w14:paraId="3D001D0F" w14:textId="77777777" w:rsidR="003B3C9D" w:rsidRPr="002A6330" w:rsidRDefault="003B3C9D" w:rsidP="003B3C9D">
      <w:pPr>
        <w:rPr>
          <w:rFonts w:ascii="Calibri" w:hAnsi="Calibri" w:cs="Calibri"/>
        </w:rPr>
      </w:pPr>
    </w:p>
    <w:p w14:paraId="4A1A6A71" w14:textId="6CE7013D" w:rsidR="003B3C9D" w:rsidRPr="002A6330" w:rsidRDefault="00C4792B" w:rsidP="003B3C9D">
      <w:pPr>
        <w:rPr>
          <w:rFonts w:ascii="Calibri" w:hAnsi="Calibri" w:cs="Calibri"/>
        </w:rPr>
      </w:pPr>
      <w:proofErr w:type="gramStart"/>
      <w:r>
        <w:rPr>
          <w:rFonts w:ascii="Calibri" w:hAnsi="Calibri" w:cs="Calibri"/>
        </w:rPr>
        <w:t>Concept v</w:t>
      </w:r>
      <w:r w:rsidR="003C4479">
        <w:rPr>
          <w:rFonts w:ascii="Calibri" w:hAnsi="Calibri" w:cs="Calibri"/>
        </w:rPr>
        <w:t>ersie</w:t>
      </w:r>
      <w:proofErr w:type="gramEnd"/>
      <w:r w:rsidR="003C4479">
        <w:rPr>
          <w:rFonts w:ascii="Calibri" w:hAnsi="Calibri" w:cs="Calibri"/>
        </w:rPr>
        <w:t xml:space="preserve"> </w:t>
      </w:r>
      <w:r w:rsidR="008C0027">
        <w:rPr>
          <w:rFonts w:ascii="Calibri" w:hAnsi="Calibri" w:cs="Calibri"/>
        </w:rPr>
        <w:t>13 februari 2025</w:t>
      </w:r>
    </w:p>
    <w:p w14:paraId="72725FA4" w14:textId="77777777" w:rsidR="003B3C9D" w:rsidRPr="002A6330" w:rsidRDefault="003B3C9D" w:rsidP="003B3C9D">
      <w:pPr>
        <w:rPr>
          <w:rFonts w:ascii="Calibri" w:hAnsi="Calibri" w:cs="Calibri"/>
        </w:rPr>
      </w:pPr>
    </w:p>
    <w:p w14:paraId="28CC1AAE" w14:textId="77777777" w:rsidR="003B3C9D" w:rsidRPr="002A6330" w:rsidRDefault="003B3C9D" w:rsidP="003B3C9D">
      <w:pPr>
        <w:rPr>
          <w:rFonts w:ascii="Calibri" w:hAnsi="Calibri" w:cs="Calibri"/>
        </w:rPr>
      </w:pPr>
    </w:p>
    <w:p w14:paraId="392841AE" w14:textId="77777777" w:rsidR="003B3C9D" w:rsidRPr="002A6330" w:rsidRDefault="003B3C9D" w:rsidP="003B3C9D">
      <w:pPr>
        <w:rPr>
          <w:rFonts w:ascii="Calibri" w:hAnsi="Calibri" w:cs="Calibri"/>
        </w:rPr>
      </w:pPr>
    </w:p>
    <w:p w14:paraId="586C7A17" w14:textId="77777777" w:rsidR="003B3C9D" w:rsidRPr="002A6330" w:rsidRDefault="003B3C9D" w:rsidP="003B3C9D">
      <w:pPr>
        <w:rPr>
          <w:rFonts w:ascii="Calibri" w:hAnsi="Calibri" w:cs="Calibri"/>
        </w:rPr>
      </w:pPr>
    </w:p>
    <w:p w14:paraId="5494A1F1" w14:textId="77777777" w:rsidR="003B3C9D" w:rsidRPr="002A6330" w:rsidRDefault="003B3C9D" w:rsidP="003B3C9D">
      <w:pPr>
        <w:rPr>
          <w:rFonts w:ascii="Calibri" w:hAnsi="Calibri" w:cs="Calibri"/>
        </w:rPr>
      </w:pPr>
    </w:p>
    <w:p w14:paraId="65156F5E" w14:textId="77777777" w:rsidR="003B3C9D" w:rsidRPr="002A6330" w:rsidRDefault="003B3C9D" w:rsidP="003B3C9D">
      <w:pPr>
        <w:rPr>
          <w:rFonts w:ascii="Calibri" w:hAnsi="Calibri" w:cs="Calibri"/>
        </w:rPr>
      </w:pPr>
    </w:p>
    <w:p w14:paraId="025E5AAB" w14:textId="77777777" w:rsidR="003B3C9D" w:rsidRPr="002A6330" w:rsidRDefault="003B3C9D" w:rsidP="003B3C9D">
      <w:pPr>
        <w:rPr>
          <w:rFonts w:ascii="Calibri" w:hAnsi="Calibri" w:cs="Calibri"/>
        </w:rPr>
      </w:pPr>
    </w:p>
    <w:p w14:paraId="78C90CB6" w14:textId="77777777" w:rsidR="003B3C9D" w:rsidRPr="00A14E5F" w:rsidRDefault="003B3C9D" w:rsidP="003B3C9D">
      <w:pPr>
        <w:rPr>
          <w:rFonts w:ascii="Calibri" w:hAnsi="Calibri" w:cs="Calibri"/>
        </w:rPr>
      </w:pPr>
    </w:p>
    <w:p w14:paraId="53F9A3F8" w14:textId="77777777" w:rsidR="003B3C9D" w:rsidRPr="00A14E5F" w:rsidRDefault="003B3C9D" w:rsidP="003B3C9D">
      <w:pPr>
        <w:rPr>
          <w:rFonts w:ascii="Calibri" w:hAnsi="Calibri" w:cs="Calibri"/>
        </w:rPr>
      </w:pPr>
      <w:r w:rsidRPr="00A14E5F">
        <w:rPr>
          <w:rFonts w:ascii="Calibri" w:hAnsi="Calibri" w:cs="Calibri"/>
        </w:rPr>
        <w:t> </w:t>
      </w:r>
    </w:p>
    <w:p w14:paraId="2B14499F" w14:textId="77777777" w:rsidR="003B3C9D" w:rsidRPr="00A14E5F" w:rsidRDefault="003B3C9D" w:rsidP="003B3C9D">
      <w:pPr>
        <w:rPr>
          <w:rFonts w:ascii="Calibri" w:hAnsi="Calibri" w:cs="Calibri"/>
        </w:rPr>
      </w:pPr>
      <w:r w:rsidRPr="00A14E5F">
        <w:rPr>
          <w:rFonts w:ascii="Calibri" w:hAnsi="Calibri" w:cs="Calibri"/>
        </w:rPr>
        <w:t> </w:t>
      </w:r>
    </w:p>
    <w:p w14:paraId="44591B26" w14:textId="77777777" w:rsidR="003B3C9D" w:rsidRPr="00A14E5F" w:rsidRDefault="003B3C9D" w:rsidP="003B3C9D">
      <w:pPr>
        <w:rPr>
          <w:rFonts w:ascii="Calibri" w:hAnsi="Calibri" w:cs="Calibri"/>
        </w:rPr>
      </w:pPr>
      <w:r w:rsidRPr="00A14E5F">
        <w:rPr>
          <w:rFonts w:ascii="Calibri" w:hAnsi="Calibri" w:cs="Calibri"/>
        </w:rPr>
        <w:t> </w:t>
      </w:r>
    </w:p>
    <w:p w14:paraId="29735819" w14:textId="77777777" w:rsidR="003B3C9D" w:rsidRPr="00A14E5F" w:rsidRDefault="003B3C9D" w:rsidP="003B3C9D">
      <w:pPr>
        <w:rPr>
          <w:rFonts w:ascii="Calibri" w:hAnsi="Calibri" w:cs="Calibri"/>
        </w:rPr>
      </w:pPr>
      <w:r w:rsidRPr="00A14E5F">
        <w:rPr>
          <w:rFonts w:ascii="Calibri" w:hAnsi="Calibri" w:cs="Calibri"/>
        </w:rPr>
        <w:t> </w:t>
      </w:r>
    </w:p>
    <w:p w14:paraId="49078203" w14:textId="77777777" w:rsidR="003B3C9D" w:rsidRPr="00A14E5F" w:rsidRDefault="003B3C9D" w:rsidP="003B3C9D">
      <w:pPr>
        <w:rPr>
          <w:rFonts w:ascii="Calibri" w:hAnsi="Calibri" w:cs="Calibri"/>
        </w:rPr>
      </w:pPr>
      <w:r w:rsidRPr="00A14E5F">
        <w:rPr>
          <w:rFonts w:ascii="Calibri" w:hAnsi="Calibri" w:cs="Calibri"/>
        </w:rPr>
        <w:t> </w:t>
      </w:r>
    </w:p>
    <w:p w14:paraId="40137924" w14:textId="77777777" w:rsidR="003B3C9D" w:rsidRPr="00A14E5F" w:rsidRDefault="003B3C9D" w:rsidP="003B3C9D">
      <w:pPr>
        <w:rPr>
          <w:rFonts w:ascii="Calibri" w:hAnsi="Calibri" w:cs="Calibri"/>
        </w:rPr>
      </w:pPr>
      <w:r w:rsidRPr="00A14E5F">
        <w:rPr>
          <w:rFonts w:ascii="Calibri" w:hAnsi="Calibri" w:cs="Calibri"/>
        </w:rPr>
        <w:t> </w:t>
      </w:r>
    </w:p>
    <w:p w14:paraId="1EBD17DD" w14:textId="1352ACDE" w:rsidR="003B3C9D" w:rsidRPr="00A14E5F" w:rsidRDefault="003B3C9D" w:rsidP="003B3C9D">
      <w:pPr>
        <w:rPr>
          <w:rFonts w:ascii="Calibri" w:hAnsi="Calibri" w:cs="Calibri"/>
        </w:rPr>
      </w:pPr>
      <w:r w:rsidRPr="002A6330">
        <w:rPr>
          <w:rFonts w:ascii="Calibri" w:hAnsi="Calibri" w:cs="Calibri"/>
        </w:rPr>
        <w:t>Zoetermeer</w:t>
      </w:r>
      <w:r w:rsidRPr="00A14E5F">
        <w:rPr>
          <w:rFonts w:ascii="Calibri" w:hAnsi="Calibri" w:cs="Calibri"/>
        </w:rPr>
        <w:t xml:space="preserve">, </w:t>
      </w:r>
      <w:r w:rsidRPr="002A6330">
        <w:rPr>
          <w:rFonts w:ascii="Calibri" w:hAnsi="Calibri" w:cs="Calibri"/>
        </w:rPr>
        <w:t>d</w:t>
      </w:r>
      <w:r w:rsidR="001C05A1">
        <w:rPr>
          <w:rFonts w:ascii="Calibri" w:hAnsi="Calibri" w:cs="Calibri"/>
        </w:rPr>
        <w:t>.</w:t>
      </w:r>
      <w:r w:rsidRPr="002A6330">
        <w:rPr>
          <w:rFonts w:ascii="Calibri" w:hAnsi="Calibri" w:cs="Calibri"/>
        </w:rPr>
        <w:t>d</w:t>
      </w:r>
      <w:r w:rsidR="001C05A1">
        <w:rPr>
          <w:rFonts w:ascii="Calibri" w:hAnsi="Calibri" w:cs="Calibri"/>
        </w:rPr>
        <w:t xml:space="preserve">. </w:t>
      </w:r>
      <w:r w:rsidR="0080350F">
        <w:rPr>
          <w:rFonts w:ascii="Calibri" w:hAnsi="Calibri" w:cs="Calibri"/>
        </w:rPr>
        <w:t>13 februari</w:t>
      </w:r>
      <w:r w:rsidRPr="00A14E5F">
        <w:rPr>
          <w:rFonts w:ascii="Calibri" w:hAnsi="Calibri" w:cs="Calibri"/>
        </w:rPr>
        <w:t xml:space="preserve"> </w:t>
      </w:r>
      <w:r w:rsidRPr="002A6330">
        <w:rPr>
          <w:rFonts w:ascii="Calibri" w:hAnsi="Calibri" w:cs="Calibri"/>
        </w:rPr>
        <w:t>202</w:t>
      </w:r>
      <w:r w:rsidR="00DB0F5A">
        <w:rPr>
          <w:rFonts w:ascii="Calibri" w:hAnsi="Calibri" w:cs="Calibri"/>
        </w:rPr>
        <w:t>5</w:t>
      </w:r>
    </w:p>
    <w:p w14:paraId="574928F0" w14:textId="77777777" w:rsidR="003B3C9D" w:rsidRPr="00A14E5F" w:rsidRDefault="003B3C9D" w:rsidP="003B3C9D">
      <w:pPr>
        <w:rPr>
          <w:rFonts w:ascii="Calibri" w:hAnsi="Calibri" w:cs="Calibri"/>
        </w:rPr>
      </w:pPr>
      <w:r w:rsidRPr="00A14E5F">
        <w:rPr>
          <w:rFonts w:ascii="Calibri" w:hAnsi="Calibri" w:cs="Calibri"/>
        </w:rPr>
        <w:t> </w:t>
      </w:r>
    </w:p>
    <w:p w14:paraId="2CB46D1C" w14:textId="77777777" w:rsidR="003B3C9D" w:rsidRPr="00A14E5F" w:rsidRDefault="003B3C9D" w:rsidP="003B3C9D">
      <w:pPr>
        <w:rPr>
          <w:rFonts w:ascii="Calibri" w:hAnsi="Calibri" w:cs="Calibri"/>
        </w:rPr>
      </w:pPr>
      <w:r w:rsidRPr="002A6330">
        <w:rPr>
          <w:rFonts w:ascii="Calibri" w:hAnsi="Calibri" w:cs="Calibri"/>
        </w:rPr>
        <w:t xml:space="preserve">Vereniging </w:t>
      </w:r>
      <w:r w:rsidRPr="00A14E5F">
        <w:rPr>
          <w:rFonts w:ascii="Calibri" w:hAnsi="Calibri" w:cs="Calibri"/>
        </w:rPr>
        <w:t>Bouwen met Staal</w:t>
      </w:r>
    </w:p>
    <w:p w14:paraId="20CA908F" w14:textId="77777777" w:rsidR="003B3C9D" w:rsidRPr="00A14E5F" w:rsidRDefault="003B3C9D" w:rsidP="003B3C9D">
      <w:pPr>
        <w:rPr>
          <w:rFonts w:ascii="Calibri" w:hAnsi="Calibri" w:cs="Calibri"/>
        </w:rPr>
      </w:pPr>
      <w:r w:rsidRPr="002A6330">
        <w:rPr>
          <w:rFonts w:ascii="Calibri" w:hAnsi="Calibri" w:cs="Calibri"/>
        </w:rPr>
        <w:t>Louis Braillelaan 80</w:t>
      </w:r>
    </w:p>
    <w:p w14:paraId="16187912" w14:textId="77777777" w:rsidR="003B3C9D" w:rsidRPr="00A14E5F" w:rsidRDefault="003B3C9D" w:rsidP="003B3C9D">
      <w:pPr>
        <w:rPr>
          <w:rFonts w:ascii="Calibri" w:hAnsi="Calibri" w:cs="Calibri"/>
        </w:rPr>
      </w:pPr>
      <w:r w:rsidRPr="002A6330">
        <w:rPr>
          <w:rFonts w:ascii="Calibri" w:hAnsi="Calibri" w:cs="Calibri"/>
        </w:rPr>
        <w:t>2719 EK  Zoetermeer</w:t>
      </w:r>
    </w:p>
    <w:p w14:paraId="43E96714" w14:textId="77777777" w:rsidR="003B3C9D" w:rsidRPr="002A6330" w:rsidRDefault="003B3C9D" w:rsidP="003B3C9D">
      <w:pPr>
        <w:rPr>
          <w:rFonts w:ascii="Calibri" w:hAnsi="Calibri" w:cs="Calibri"/>
        </w:rPr>
      </w:pPr>
    </w:p>
    <w:p w14:paraId="6C24454D" w14:textId="77777777" w:rsidR="003B3C9D" w:rsidRPr="00866612" w:rsidRDefault="003B3C9D" w:rsidP="003B3C9D">
      <w:pPr>
        <w:rPr>
          <w:rFonts w:ascii="Calibri" w:hAnsi="Calibri" w:cs="Calibri"/>
        </w:rPr>
      </w:pPr>
      <w:r w:rsidRPr="00866612">
        <w:rPr>
          <w:rFonts w:ascii="Calibri" w:hAnsi="Calibri" w:cs="Calibri"/>
        </w:rPr>
        <w:t>tel. 088-353 12 12 </w:t>
      </w:r>
    </w:p>
    <w:p w14:paraId="46838F69" w14:textId="77777777" w:rsidR="003B3C9D" w:rsidRPr="00866612" w:rsidRDefault="003B3C9D" w:rsidP="003B3C9D">
      <w:pPr>
        <w:rPr>
          <w:rFonts w:ascii="Calibri" w:hAnsi="Calibri" w:cs="Calibri"/>
        </w:rPr>
      </w:pPr>
      <w:proofErr w:type="gramStart"/>
      <w:r w:rsidRPr="00866612">
        <w:rPr>
          <w:rFonts w:ascii="Calibri" w:hAnsi="Calibri" w:cs="Calibri"/>
        </w:rPr>
        <w:t>info@bouwenmetstaal.nl</w:t>
      </w:r>
      <w:proofErr w:type="gramEnd"/>
    </w:p>
    <w:p w14:paraId="40219379" w14:textId="77777777" w:rsidR="003B3C9D" w:rsidRPr="00866612" w:rsidRDefault="003B3C9D" w:rsidP="003B3C9D">
      <w:pPr>
        <w:rPr>
          <w:rFonts w:ascii="Calibri" w:hAnsi="Calibri" w:cs="Calibri"/>
        </w:rPr>
      </w:pPr>
      <w:hyperlink r:id="rId8" w:history="1">
        <w:r w:rsidRPr="00A14E5F">
          <w:rPr>
            <w:rStyle w:val="Hyperlink"/>
            <w:rFonts w:ascii="Calibri" w:hAnsi="Calibri" w:cs="Calibri"/>
            <w:color w:val="auto"/>
          </w:rPr>
          <w:t>www.bouwenmetstaal.nl</w:t>
        </w:r>
      </w:hyperlink>
    </w:p>
    <w:p w14:paraId="63236B1C" w14:textId="77777777" w:rsidR="003B3C9D" w:rsidRPr="00866612" w:rsidRDefault="003B3C9D" w:rsidP="003B3C9D">
      <w:pPr>
        <w:rPr>
          <w:rFonts w:ascii="Calibri" w:hAnsi="Calibri" w:cs="Calibri"/>
        </w:rPr>
      </w:pPr>
    </w:p>
    <w:p w14:paraId="60D10F6D" w14:textId="77777777" w:rsidR="003B3C9D" w:rsidRPr="00866612" w:rsidRDefault="003B3C9D" w:rsidP="003B3C9D">
      <w:pPr>
        <w:rPr>
          <w:rFonts w:ascii="Calibri" w:hAnsi="Calibri" w:cs="Calibri"/>
        </w:rPr>
        <w:sectPr w:rsidR="003B3C9D" w:rsidRPr="00866612" w:rsidSect="003B3C9D">
          <w:headerReference w:type="default" r:id="rId9"/>
          <w:footerReference w:type="even" r:id="rId10"/>
          <w:footerReference w:type="default" r:id="rId11"/>
          <w:pgSz w:w="11906" w:h="16838"/>
          <w:pgMar w:top="1417" w:right="1417" w:bottom="1417" w:left="1417" w:header="708" w:footer="708" w:gutter="0"/>
          <w:cols w:space="708"/>
          <w:docGrid w:linePitch="360"/>
        </w:sectPr>
      </w:pPr>
    </w:p>
    <w:p w14:paraId="7F7D69C7" w14:textId="77777777" w:rsidR="001C05A1" w:rsidRDefault="001C05A1" w:rsidP="003B3C9D">
      <w:pPr>
        <w:rPr>
          <w:rFonts w:ascii="Calibri" w:hAnsi="Calibri" w:cs="Calibri"/>
        </w:rPr>
      </w:pPr>
    </w:p>
    <w:p w14:paraId="7D848DFD" w14:textId="77777777" w:rsidR="004E5EEE" w:rsidRDefault="004E5EEE" w:rsidP="003B3C9D">
      <w:pPr>
        <w:rPr>
          <w:rFonts w:ascii="Calibri" w:hAnsi="Calibri" w:cs="Calibri"/>
        </w:rPr>
      </w:pPr>
    </w:p>
    <w:p w14:paraId="4F49A4E9" w14:textId="1B328E29" w:rsidR="003B3C9D" w:rsidRPr="004E5EEE" w:rsidRDefault="003B3C9D" w:rsidP="003B3C9D">
      <w:pPr>
        <w:rPr>
          <w:rFonts w:ascii="Calibri" w:hAnsi="Calibri" w:cs="Calibri"/>
          <w:b/>
          <w:bCs/>
        </w:rPr>
      </w:pPr>
      <w:r w:rsidRPr="004E5EEE">
        <w:rPr>
          <w:rFonts w:ascii="Calibri" w:hAnsi="Calibri" w:cs="Calibri"/>
          <w:b/>
          <w:bCs/>
        </w:rPr>
        <w:lastRenderedPageBreak/>
        <w:t xml:space="preserve">HUISHOUDELIJK REGLEMENT VAN DE VERENIGING BOUWEN MET STAAL </w:t>
      </w:r>
    </w:p>
    <w:p w14:paraId="57485017" w14:textId="77777777" w:rsidR="003B3C9D" w:rsidRPr="00A14E5F" w:rsidRDefault="003B3C9D" w:rsidP="003B3C9D">
      <w:pPr>
        <w:rPr>
          <w:rFonts w:ascii="Calibri" w:hAnsi="Calibri" w:cs="Calibri"/>
        </w:rPr>
      </w:pPr>
    </w:p>
    <w:p w14:paraId="0C356D35" w14:textId="45C0C180" w:rsidR="003B3C9D" w:rsidRPr="00A14E5F" w:rsidRDefault="003B3C9D" w:rsidP="003B3C9D">
      <w:pPr>
        <w:rPr>
          <w:rFonts w:ascii="Calibri" w:hAnsi="Calibri" w:cs="Calibri"/>
          <w:b/>
          <w:bCs/>
        </w:rPr>
      </w:pPr>
      <w:r w:rsidRPr="00A14E5F">
        <w:rPr>
          <w:rFonts w:ascii="Calibri" w:hAnsi="Calibri" w:cs="Calibri"/>
          <w:b/>
          <w:bCs/>
        </w:rPr>
        <w:t xml:space="preserve">Bestuur </w:t>
      </w:r>
    </w:p>
    <w:p w14:paraId="78AB3E7A" w14:textId="77777777" w:rsidR="003B3C9D" w:rsidRDefault="003B3C9D" w:rsidP="003B3C9D">
      <w:pPr>
        <w:rPr>
          <w:rFonts w:ascii="Calibri" w:hAnsi="Calibri" w:cs="Calibri"/>
          <w:u w:val="single"/>
        </w:rPr>
      </w:pPr>
      <w:r w:rsidRPr="00A14E5F">
        <w:rPr>
          <w:rFonts w:ascii="Calibri" w:hAnsi="Calibri" w:cs="Calibri"/>
          <w:u w:val="single"/>
        </w:rPr>
        <w:t xml:space="preserve">Artikel 1 </w:t>
      </w:r>
    </w:p>
    <w:p w14:paraId="13544C2F" w14:textId="3977F6C7" w:rsidR="003B3C9D" w:rsidRPr="009134ED" w:rsidRDefault="00AE1590" w:rsidP="003B3C9D">
      <w:pPr>
        <w:pStyle w:val="Lijstalinea"/>
        <w:numPr>
          <w:ilvl w:val="0"/>
          <w:numId w:val="4"/>
        </w:numPr>
        <w:rPr>
          <w:rFonts w:ascii="Calibri" w:hAnsi="Calibri" w:cs="Calibri"/>
        </w:rPr>
      </w:pPr>
      <w:r>
        <w:rPr>
          <w:rFonts w:ascii="Calibri" w:hAnsi="Calibri" w:cs="Calibri"/>
        </w:rPr>
        <w:t>In de statuten van de Vereniging Bouwen met Staal is d</w:t>
      </w:r>
      <w:r w:rsidR="001E50F9">
        <w:rPr>
          <w:rFonts w:ascii="Calibri" w:hAnsi="Calibri" w:cs="Calibri"/>
        </w:rPr>
        <w:t>e s</w:t>
      </w:r>
      <w:r w:rsidR="003B3C9D" w:rsidRPr="009134ED">
        <w:rPr>
          <w:rFonts w:ascii="Calibri" w:hAnsi="Calibri" w:cs="Calibri"/>
        </w:rPr>
        <w:t xml:space="preserve">amenstelling </w:t>
      </w:r>
      <w:r w:rsidR="001E50F9">
        <w:rPr>
          <w:rFonts w:ascii="Calibri" w:hAnsi="Calibri" w:cs="Calibri"/>
        </w:rPr>
        <w:t xml:space="preserve">van het </w:t>
      </w:r>
      <w:r w:rsidR="003B3C9D" w:rsidRPr="009134ED">
        <w:rPr>
          <w:rFonts w:ascii="Calibri" w:hAnsi="Calibri" w:cs="Calibri"/>
        </w:rPr>
        <w:t>bestuur</w:t>
      </w:r>
      <w:r w:rsidR="001E50F9">
        <w:rPr>
          <w:rFonts w:ascii="Calibri" w:hAnsi="Calibri" w:cs="Calibri"/>
        </w:rPr>
        <w:t>,</w:t>
      </w:r>
      <w:r w:rsidR="003B3C9D" w:rsidRPr="009134ED">
        <w:rPr>
          <w:rFonts w:ascii="Calibri" w:hAnsi="Calibri" w:cs="Calibri"/>
        </w:rPr>
        <w:t xml:space="preserve"> </w:t>
      </w:r>
      <w:r>
        <w:rPr>
          <w:rFonts w:ascii="Calibri" w:hAnsi="Calibri" w:cs="Calibri"/>
        </w:rPr>
        <w:t xml:space="preserve">de </w:t>
      </w:r>
      <w:r w:rsidR="003B3C9D" w:rsidRPr="009134ED">
        <w:rPr>
          <w:rFonts w:ascii="Calibri" w:hAnsi="Calibri" w:cs="Calibri"/>
        </w:rPr>
        <w:t xml:space="preserve">benoeming en </w:t>
      </w:r>
      <w:r w:rsidR="00771ECC">
        <w:rPr>
          <w:rFonts w:ascii="Calibri" w:hAnsi="Calibri" w:cs="Calibri"/>
        </w:rPr>
        <w:t xml:space="preserve">het </w:t>
      </w:r>
      <w:r w:rsidR="003B3C9D" w:rsidRPr="009134ED">
        <w:rPr>
          <w:rFonts w:ascii="Calibri" w:hAnsi="Calibri" w:cs="Calibri"/>
        </w:rPr>
        <w:t>ontslag van bestuursleden beschreven</w:t>
      </w:r>
      <w:r>
        <w:rPr>
          <w:rFonts w:ascii="Calibri" w:hAnsi="Calibri" w:cs="Calibri"/>
        </w:rPr>
        <w:t>.</w:t>
      </w:r>
      <w:r w:rsidR="003B3C9D" w:rsidRPr="009134ED">
        <w:rPr>
          <w:rFonts w:ascii="Calibri" w:hAnsi="Calibri" w:cs="Calibri"/>
        </w:rPr>
        <w:t xml:space="preserve"> </w:t>
      </w:r>
    </w:p>
    <w:p w14:paraId="308A792C" w14:textId="6F3314F9" w:rsidR="003B3C9D" w:rsidRPr="00866612" w:rsidRDefault="003B3C9D" w:rsidP="003B3C9D">
      <w:pPr>
        <w:pStyle w:val="Lijstalinea"/>
        <w:numPr>
          <w:ilvl w:val="0"/>
          <w:numId w:val="4"/>
        </w:numPr>
        <w:rPr>
          <w:rFonts w:ascii="Calibri" w:hAnsi="Calibri" w:cs="Calibri"/>
          <w:u w:val="single"/>
        </w:rPr>
      </w:pPr>
      <w:r w:rsidRPr="003B3C9D">
        <w:rPr>
          <w:rFonts w:ascii="Calibri" w:hAnsi="Calibri" w:cs="Calibri"/>
        </w:rPr>
        <w:t xml:space="preserve">Benoeming van bestuursleden geschiedt uit de voordracht van de Adviescommissie. </w:t>
      </w:r>
    </w:p>
    <w:p w14:paraId="4C8470A7" w14:textId="660B475F" w:rsidR="003B3C9D" w:rsidRPr="00453C7E" w:rsidRDefault="003B3C9D" w:rsidP="00866612">
      <w:pPr>
        <w:pStyle w:val="Lijstalinea"/>
        <w:numPr>
          <w:ilvl w:val="0"/>
          <w:numId w:val="4"/>
        </w:numPr>
        <w:rPr>
          <w:rFonts w:ascii="Calibri" w:hAnsi="Calibri" w:cs="Calibri"/>
          <w:u w:val="single"/>
        </w:rPr>
      </w:pPr>
      <w:r w:rsidRPr="00453C7E">
        <w:rPr>
          <w:rFonts w:ascii="Calibri" w:hAnsi="Calibri" w:cs="Calibri"/>
        </w:rPr>
        <w:t xml:space="preserve">De Vereniging heeft haar secretariaat ondergebracht bij de Stichting Bouwen met Staal. De directeur van de Stichting Bouwen met Staal fungeert </w:t>
      </w:r>
      <w:proofErr w:type="gramStart"/>
      <w:r w:rsidRPr="00453C7E">
        <w:rPr>
          <w:rFonts w:ascii="Calibri" w:hAnsi="Calibri" w:cs="Calibri"/>
        </w:rPr>
        <w:t>tevens</w:t>
      </w:r>
      <w:proofErr w:type="gramEnd"/>
      <w:r w:rsidRPr="00453C7E">
        <w:rPr>
          <w:rFonts w:ascii="Calibri" w:hAnsi="Calibri" w:cs="Calibri"/>
        </w:rPr>
        <w:t xml:space="preserve"> als secretaris van het bestuur van de Vereniging.</w:t>
      </w:r>
    </w:p>
    <w:p w14:paraId="5C765928" w14:textId="77777777" w:rsidR="003B3C9D" w:rsidRPr="002A6330" w:rsidRDefault="003B3C9D" w:rsidP="003B3C9D">
      <w:pPr>
        <w:rPr>
          <w:rFonts w:ascii="Calibri" w:hAnsi="Calibri" w:cs="Calibri"/>
        </w:rPr>
      </w:pPr>
    </w:p>
    <w:p w14:paraId="43473D7B" w14:textId="77777777" w:rsidR="003B3C9D" w:rsidRPr="002A6330" w:rsidRDefault="003B3C9D" w:rsidP="003B3C9D">
      <w:pPr>
        <w:rPr>
          <w:rFonts w:ascii="Calibri" w:hAnsi="Calibri" w:cs="Calibri"/>
        </w:rPr>
      </w:pPr>
    </w:p>
    <w:p w14:paraId="1F0E6B61" w14:textId="77777777" w:rsidR="003B3C9D" w:rsidRPr="00A14E5F" w:rsidRDefault="003B3C9D" w:rsidP="003B3C9D">
      <w:pPr>
        <w:rPr>
          <w:rFonts w:ascii="Calibri" w:hAnsi="Calibri" w:cs="Calibri"/>
          <w:b/>
          <w:bCs/>
        </w:rPr>
      </w:pPr>
      <w:r w:rsidRPr="00A14E5F">
        <w:rPr>
          <w:rFonts w:ascii="Calibri" w:hAnsi="Calibri" w:cs="Calibri"/>
          <w:b/>
          <w:bCs/>
        </w:rPr>
        <w:t xml:space="preserve">Geldmiddelen en beheer </w:t>
      </w:r>
    </w:p>
    <w:p w14:paraId="073A3DF6" w14:textId="77777777" w:rsidR="003B3C9D" w:rsidRPr="002A6330" w:rsidRDefault="003B3C9D" w:rsidP="003B3C9D">
      <w:pPr>
        <w:rPr>
          <w:rFonts w:ascii="Calibri" w:hAnsi="Calibri" w:cs="Calibri"/>
          <w:u w:val="single"/>
        </w:rPr>
      </w:pPr>
      <w:r w:rsidRPr="00A14E5F">
        <w:rPr>
          <w:rFonts w:ascii="Calibri" w:hAnsi="Calibri" w:cs="Calibri"/>
          <w:u w:val="single"/>
        </w:rPr>
        <w:t>Artikel 2</w:t>
      </w:r>
    </w:p>
    <w:p w14:paraId="6067B20C" w14:textId="35B90AF9" w:rsidR="003B3C9D" w:rsidRPr="00866612" w:rsidRDefault="003B3C9D" w:rsidP="00866612">
      <w:pPr>
        <w:pStyle w:val="Lijstalinea"/>
        <w:numPr>
          <w:ilvl w:val="0"/>
          <w:numId w:val="5"/>
        </w:numPr>
        <w:rPr>
          <w:rFonts w:ascii="Calibri" w:hAnsi="Calibri" w:cs="Calibri"/>
        </w:rPr>
      </w:pPr>
      <w:r w:rsidRPr="00866612">
        <w:rPr>
          <w:rFonts w:ascii="Calibri" w:hAnsi="Calibri" w:cs="Calibri"/>
        </w:rPr>
        <w:t xml:space="preserve">De contributie wordt jaarlijks </w:t>
      </w:r>
      <w:r w:rsidR="00350448">
        <w:rPr>
          <w:rFonts w:ascii="Calibri" w:hAnsi="Calibri" w:cs="Calibri"/>
        </w:rPr>
        <w:t>door</w:t>
      </w:r>
      <w:r w:rsidR="00350448" w:rsidRPr="00866612">
        <w:rPr>
          <w:rFonts w:ascii="Calibri" w:hAnsi="Calibri" w:cs="Calibri"/>
        </w:rPr>
        <w:t xml:space="preserve"> </w:t>
      </w:r>
      <w:r w:rsidRPr="00866612">
        <w:rPr>
          <w:rFonts w:ascii="Calibri" w:hAnsi="Calibri" w:cs="Calibri"/>
        </w:rPr>
        <w:t>de algemene ledenvergadering vastgesteld.</w:t>
      </w:r>
    </w:p>
    <w:p w14:paraId="05267298" w14:textId="45B00702" w:rsidR="003B3C9D" w:rsidRPr="00866612" w:rsidRDefault="003B3C9D" w:rsidP="00866612">
      <w:pPr>
        <w:pStyle w:val="Lijstalinea"/>
        <w:numPr>
          <w:ilvl w:val="0"/>
          <w:numId w:val="5"/>
        </w:numPr>
        <w:rPr>
          <w:rFonts w:ascii="Calibri" w:hAnsi="Calibri" w:cs="Calibri"/>
        </w:rPr>
      </w:pPr>
      <w:r w:rsidRPr="00866612">
        <w:rPr>
          <w:rFonts w:ascii="Calibri" w:hAnsi="Calibri" w:cs="Calibri"/>
        </w:rPr>
        <w:t>Er is onderscheid gemaakt in een studentlidmaatschap, junior lidmaatschap tot 2 jaar na afstuderen, persoonlijk lidmaatschap, bedrijfslidmaatschap</w:t>
      </w:r>
      <w:r w:rsidR="00B920C3">
        <w:rPr>
          <w:rFonts w:ascii="Calibri" w:hAnsi="Calibri" w:cs="Calibri"/>
        </w:rPr>
        <w:t xml:space="preserve"> (groot)</w:t>
      </w:r>
      <w:r w:rsidRPr="00866612">
        <w:rPr>
          <w:rFonts w:ascii="Calibri" w:hAnsi="Calibri" w:cs="Calibri"/>
        </w:rPr>
        <w:t xml:space="preserve"> en een lidmaatschap als Gold Member.</w:t>
      </w:r>
    </w:p>
    <w:p w14:paraId="2F06EAD7" w14:textId="16E6CF85" w:rsidR="003B3C9D" w:rsidRPr="00866612" w:rsidRDefault="003B3C9D" w:rsidP="00866612">
      <w:pPr>
        <w:pStyle w:val="Lijstalinea"/>
        <w:numPr>
          <w:ilvl w:val="0"/>
          <w:numId w:val="5"/>
        </w:numPr>
        <w:rPr>
          <w:rFonts w:ascii="Calibri" w:hAnsi="Calibri" w:cs="Calibri"/>
        </w:rPr>
      </w:pPr>
      <w:r w:rsidRPr="00866612">
        <w:rPr>
          <w:rFonts w:ascii="Calibri" w:hAnsi="Calibri" w:cs="Calibri"/>
        </w:rPr>
        <w:t xml:space="preserve">De voorwaarden en contributiebedragen staan vermeld op de website van Bouwen met Staal (www.bouwenmetstaal.nl) </w:t>
      </w:r>
    </w:p>
    <w:p w14:paraId="376C07BB" w14:textId="77777777" w:rsidR="003B3C9D" w:rsidRPr="002A6330" w:rsidRDefault="003B3C9D" w:rsidP="003B3C9D">
      <w:pPr>
        <w:rPr>
          <w:rFonts w:ascii="Calibri" w:hAnsi="Calibri" w:cs="Calibri"/>
        </w:rPr>
      </w:pPr>
    </w:p>
    <w:p w14:paraId="32D1A730" w14:textId="77777777" w:rsidR="00337BD7" w:rsidRDefault="003B3C9D" w:rsidP="009A0882">
      <w:pPr>
        <w:rPr>
          <w:rFonts w:ascii="Calibri" w:hAnsi="Calibri" w:cs="Calibri"/>
          <w:u w:val="single"/>
        </w:rPr>
      </w:pPr>
      <w:r w:rsidRPr="00A14E5F">
        <w:rPr>
          <w:rFonts w:ascii="Calibri" w:hAnsi="Calibri" w:cs="Calibri"/>
          <w:u w:val="single"/>
        </w:rPr>
        <w:t>Artikel 3</w:t>
      </w:r>
    </w:p>
    <w:p w14:paraId="14AD3FD7" w14:textId="77777777" w:rsidR="00333F0C" w:rsidRDefault="003B3C9D" w:rsidP="00337BD7">
      <w:pPr>
        <w:pStyle w:val="Lijstalinea"/>
        <w:numPr>
          <w:ilvl w:val="0"/>
          <w:numId w:val="6"/>
        </w:numPr>
        <w:rPr>
          <w:rFonts w:ascii="Calibri" w:hAnsi="Calibri" w:cs="Calibri"/>
        </w:rPr>
      </w:pPr>
      <w:r w:rsidRPr="00337BD7">
        <w:rPr>
          <w:rFonts w:ascii="Calibri" w:hAnsi="Calibri" w:cs="Calibri"/>
        </w:rPr>
        <w:t xml:space="preserve">De begroting voor het komende jaar wordt voor het einde van het lopende jaar door het algemeen bestuur vastgesteld en daarna voorgelegd aan de leden ter goedkeuring in de jaarlijkse algemene ledenvergadering in het voorjaar. </w:t>
      </w:r>
    </w:p>
    <w:p w14:paraId="007C22EC" w14:textId="75AC91C9" w:rsidR="00333F0C" w:rsidRDefault="003B3C9D" w:rsidP="00337BD7">
      <w:pPr>
        <w:pStyle w:val="Lijstalinea"/>
        <w:numPr>
          <w:ilvl w:val="0"/>
          <w:numId w:val="6"/>
        </w:numPr>
        <w:rPr>
          <w:rFonts w:ascii="Calibri" w:hAnsi="Calibri" w:cs="Calibri"/>
        </w:rPr>
      </w:pPr>
      <w:r w:rsidRPr="00337BD7">
        <w:rPr>
          <w:rFonts w:ascii="Calibri" w:hAnsi="Calibri" w:cs="Calibri"/>
        </w:rPr>
        <w:t xml:space="preserve">Door vaststelling van de rekening en verantwoording in de jaarlijkse algemene ledenvergadering wordt het bestuur niet automatisch gedechargeerd voor hun </w:t>
      </w:r>
      <w:r w:rsidR="00333F0C" w:rsidRPr="00337BD7">
        <w:rPr>
          <w:rFonts w:ascii="Calibri" w:hAnsi="Calibri" w:cs="Calibri"/>
        </w:rPr>
        <w:t>financiële</w:t>
      </w:r>
      <w:r w:rsidRPr="00337BD7">
        <w:rPr>
          <w:rFonts w:ascii="Calibri" w:hAnsi="Calibri" w:cs="Calibri"/>
        </w:rPr>
        <w:t xml:space="preserve"> beleid. Een expliciete decharge van het bestuur door de algemene ledenvergadering is vereist. </w:t>
      </w:r>
    </w:p>
    <w:p w14:paraId="4A6DD41F" w14:textId="7861BF7B" w:rsidR="003B3C9D" w:rsidRPr="00337BD7" w:rsidRDefault="003B3C9D" w:rsidP="00337BD7">
      <w:pPr>
        <w:pStyle w:val="Lijstalinea"/>
        <w:numPr>
          <w:ilvl w:val="0"/>
          <w:numId w:val="6"/>
        </w:numPr>
        <w:rPr>
          <w:rFonts w:ascii="Calibri" w:hAnsi="Calibri" w:cs="Calibri"/>
        </w:rPr>
      </w:pPr>
      <w:r w:rsidRPr="00337BD7">
        <w:rPr>
          <w:rFonts w:ascii="Calibri" w:hAnsi="Calibri" w:cs="Calibri"/>
        </w:rPr>
        <w:t xml:space="preserve">De jaarrekening en verantwoording van de </w:t>
      </w:r>
      <w:r w:rsidR="00333F0C" w:rsidRPr="00337BD7">
        <w:rPr>
          <w:rFonts w:ascii="Calibri" w:hAnsi="Calibri" w:cs="Calibri"/>
        </w:rPr>
        <w:t>financiële</w:t>
      </w:r>
      <w:r w:rsidRPr="00337BD7">
        <w:rPr>
          <w:rFonts w:ascii="Calibri" w:hAnsi="Calibri" w:cs="Calibri"/>
        </w:rPr>
        <w:t xml:space="preserve"> gegevens moeten zijn goedgekeurd door een accountant. </w:t>
      </w:r>
    </w:p>
    <w:p w14:paraId="726F8A4B" w14:textId="77777777" w:rsidR="003B3C9D" w:rsidRPr="002A6330" w:rsidRDefault="003B3C9D" w:rsidP="003B3C9D">
      <w:pPr>
        <w:rPr>
          <w:rFonts w:ascii="Calibri" w:hAnsi="Calibri" w:cs="Calibri"/>
        </w:rPr>
      </w:pPr>
    </w:p>
    <w:p w14:paraId="3C1941B4" w14:textId="77777777" w:rsidR="003B3C9D" w:rsidRPr="00A14E5F" w:rsidRDefault="003B3C9D" w:rsidP="003B3C9D">
      <w:pPr>
        <w:rPr>
          <w:rFonts w:ascii="Calibri" w:hAnsi="Calibri" w:cs="Calibri"/>
        </w:rPr>
      </w:pPr>
    </w:p>
    <w:p w14:paraId="2FFA63F1" w14:textId="77777777" w:rsidR="003B3C9D" w:rsidRPr="00A14E5F" w:rsidRDefault="003B3C9D" w:rsidP="003B3C9D">
      <w:pPr>
        <w:rPr>
          <w:rFonts w:ascii="Calibri" w:hAnsi="Calibri" w:cs="Calibri"/>
          <w:b/>
          <w:bCs/>
        </w:rPr>
      </w:pPr>
      <w:r w:rsidRPr="00A14E5F">
        <w:rPr>
          <w:rFonts w:ascii="Calibri" w:hAnsi="Calibri" w:cs="Calibri"/>
          <w:b/>
          <w:bCs/>
        </w:rPr>
        <w:t xml:space="preserve">Algemene ledenvergadering </w:t>
      </w:r>
    </w:p>
    <w:p w14:paraId="33D8EE51" w14:textId="77777777" w:rsidR="003B3C9D" w:rsidRPr="002A6330" w:rsidRDefault="003B3C9D" w:rsidP="003B3C9D">
      <w:pPr>
        <w:rPr>
          <w:rFonts w:ascii="Calibri" w:hAnsi="Calibri" w:cs="Calibri"/>
          <w:u w:val="single"/>
        </w:rPr>
      </w:pPr>
      <w:r w:rsidRPr="00A14E5F">
        <w:rPr>
          <w:rFonts w:ascii="Calibri" w:hAnsi="Calibri" w:cs="Calibri"/>
          <w:u w:val="single"/>
        </w:rPr>
        <w:t>Artikel 4</w:t>
      </w:r>
    </w:p>
    <w:p w14:paraId="243B6422" w14:textId="77777777" w:rsidR="003B3C9D" w:rsidRPr="002A6330" w:rsidRDefault="003B3C9D" w:rsidP="003B3C9D">
      <w:pPr>
        <w:rPr>
          <w:rFonts w:ascii="Calibri" w:hAnsi="Calibri" w:cs="Calibri"/>
        </w:rPr>
      </w:pPr>
      <w:r w:rsidRPr="00A14E5F">
        <w:rPr>
          <w:rFonts w:ascii="Calibri" w:hAnsi="Calibri" w:cs="Calibri"/>
        </w:rPr>
        <w:t xml:space="preserve">Tenminste veertien dagen </w:t>
      </w:r>
      <w:proofErr w:type="spellStart"/>
      <w:r w:rsidRPr="00A14E5F">
        <w:rPr>
          <w:rFonts w:ascii="Calibri" w:hAnsi="Calibri" w:cs="Calibri"/>
        </w:rPr>
        <w:t>vóór</w:t>
      </w:r>
      <w:proofErr w:type="spellEnd"/>
      <w:r w:rsidRPr="00A14E5F">
        <w:rPr>
          <w:rFonts w:ascii="Calibri" w:hAnsi="Calibri" w:cs="Calibri"/>
        </w:rPr>
        <w:t xml:space="preserve"> elke algemene ledenvergadering verzendt de secretaris de agenda van die vergadering aan alle leden. Bijbehorende stukken worden tegelijkertijd op de </w:t>
      </w:r>
      <w:proofErr w:type="gramStart"/>
      <w:r w:rsidRPr="00A14E5F">
        <w:rPr>
          <w:rFonts w:ascii="Calibri" w:hAnsi="Calibri" w:cs="Calibri"/>
        </w:rPr>
        <w:t>internet pagina's</w:t>
      </w:r>
      <w:proofErr w:type="gramEnd"/>
      <w:r w:rsidRPr="00A14E5F">
        <w:rPr>
          <w:rFonts w:ascii="Calibri" w:hAnsi="Calibri" w:cs="Calibri"/>
        </w:rPr>
        <w:t xml:space="preserve"> van Bouwen met Staal geplaatst. </w:t>
      </w:r>
    </w:p>
    <w:p w14:paraId="157D2380" w14:textId="77777777" w:rsidR="003B3C9D" w:rsidRPr="00A14E5F" w:rsidRDefault="003B3C9D" w:rsidP="003B3C9D">
      <w:pPr>
        <w:rPr>
          <w:rFonts w:ascii="Calibri" w:hAnsi="Calibri" w:cs="Calibri"/>
        </w:rPr>
      </w:pPr>
    </w:p>
    <w:p w14:paraId="7CC7B359" w14:textId="77777777" w:rsidR="003B3C9D" w:rsidRPr="002A6330" w:rsidRDefault="003B3C9D" w:rsidP="003B3C9D">
      <w:pPr>
        <w:rPr>
          <w:rFonts w:ascii="Calibri" w:hAnsi="Calibri" w:cs="Calibri"/>
          <w:u w:val="single"/>
        </w:rPr>
      </w:pPr>
      <w:r w:rsidRPr="00A14E5F">
        <w:rPr>
          <w:rFonts w:ascii="Calibri" w:hAnsi="Calibri" w:cs="Calibri"/>
          <w:u w:val="single"/>
        </w:rPr>
        <w:t>Artikel 5</w:t>
      </w:r>
    </w:p>
    <w:p w14:paraId="143852F9" w14:textId="77777777" w:rsidR="003B3C9D" w:rsidRPr="002A6330" w:rsidRDefault="003B3C9D" w:rsidP="003B3C9D">
      <w:pPr>
        <w:rPr>
          <w:rFonts w:ascii="Calibri" w:hAnsi="Calibri" w:cs="Calibri"/>
        </w:rPr>
      </w:pPr>
      <w:r w:rsidRPr="00A14E5F">
        <w:rPr>
          <w:rFonts w:ascii="Calibri" w:hAnsi="Calibri" w:cs="Calibri"/>
        </w:rPr>
        <w:t xml:space="preserve">Stemming over zaken geschiedt mondeling bij volstrekte meerderheid der uitgebrachte stemmen, tenzij in de statuten of in dit reglement anders is bepaald. Bij staking van stemmen wordt het voorstel geacht te zijn verworpen. Stemming over personen geschiedt bij volstrekte meerderheid van stemmen. Stemming over personen kan geschieden met gesloten briefjes, </w:t>
      </w:r>
      <w:proofErr w:type="gramStart"/>
      <w:r w:rsidRPr="00A14E5F">
        <w:rPr>
          <w:rFonts w:ascii="Calibri" w:hAnsi="Calibri" w:cs="Calibri"/>
        </w:rPr>
        <w:t>indien</w:t>
      </w:r>
      <w:proofErr w:type="gramEnd"/>
      <w:r w:rsidRPr="00A14E5F">
        <w:rPr>
          <w:rFonts w:ascii="Calibri" w:hAnsi="Calibri" w:cs="Calibri"/>
        </w:rPr>
        <w:t xml:space="preserve"> zulks door de algemene ledenvergadering wordt bepaald. Is volstrekte meerderheid niet verkregen, dan vindt herstemming plaats tussen die personen, </w:t>
      </w:r>
      <w:proofErr w:type="gramStart"/>
      <w:r w:rsidRPr="00A14E5F">
        <w:rPr>
          <w:rFonts w:ascii="Calibri" w:hAnsi="Calibri" w:cs="Calibri"/>
        </w:rPr>
        <w:t>waarvan</w:t>
      </w:r>
      <w:proofErr w:type="gramEnd"/>
      <w:r w:rsidRPr="00A14E5F">
        <w:rPr>
          <w:rFonts w:ascii="Calibri" w:hAnsi="Calibri" w:cs="Calibri"/>
        </w:rPr>
        <w:t xml:space="preserve"> ieder een groter aantal stemmen heeft verkregen dan het gemiddelde aantal </w:t>
      </w:r>
      <w:r w:rsidRPr="00A14E5F">
        <w:rPr>
          <w:rFonts w:ascii="Calibri" w:hAnsi="Calibri" w:cs="Calibri"/>
        </w:rPr>
        <w:lastRenderedPageBreak/>
        <w:t xml:space="preserve">stemmen per kandidaat. Staan bij herstemming de stemmen gelijk, dan beslist het lot. Blanco stemmen worden geacht niet te zijn uitgebracht. </w:t>
      </w:r>
    </w:p>
    <w:p w14:paraId="4FD3D4D3" w14:textId="77777777" w:rsidR="003B3C9D" w:rsidRPr="00A14E5F" w:rsidRDefault="003B3C9D" w:rsidP="003B3C9D">
      <w:pPr>
        <w:rPr>
          <w:rFonts w:ascii="Calibri" w:hAnsi="Calibri" w:cs="Calibri"/>
        </w:rPr>
      </w:pPr>
    </w:p>
    <w:p w14:paraId="0C988F9A" w14:textId="77777777" w:rsidR="003B3C9D" w:rsidRPr="002A6330" w:rsidRDefault="003B3C9D" w:rsidP="003B3C9D">
      <w:pPr>
        <w:rPr>
          <w:rFonts w:ascii="Calibri" w:hAnsi="Calibri" w:cs="Calibri"/>
          <w:u w:val="single"/>
        </w:rPr>
      </w:pPr>
      <w:r w:rsidRPr="00A14E5F">
        <w:rPr>
          <w:rFonts w:ascii="Calibri" w:hAnsi="Calibri" w:cs="Calibri"/>
          <w:u w:val="single"/>
        </w:rPr>
        <w:t>Artikel 6</w:t>
      </w:r>
    </w:p>
    <w:p w14:paraId="53C9BE77" w14:textId="77777777" w:rsidR="003B3C9D" w:rsidRPr="002A6330" w:rsidRDefault="003B3C9D" w:rsidP="003B3C9D">
      <w:pPr>
        <w:rPr>
          <w:rFonts w:ascii="Calibri" w:hAnsi="Calibri" w:cs="Calibri"/>
        </w:rPr>
      </w:pPr>
      <w:r w:rsidRPr="00A14E5F">
        <w:rPr>
          <w:rFonts w:ascii="Calibri" w:hAnsi="Calibri" w:cs="Calibri"/>
        </w:rPr>
        <w:t xml:space="preserve">Het recht tot introductie voor de algemene ledenvergadering berust bij het bestuur. Aan de introductie kunnen door het bestuur voorwaarden worden verbonden. De </w:t>
      </w:r>
      <w:proofErr w:type="spellStart"/>
      <w:r w:rsidRPr="00A14E5F">
        <w:rPr>
          <w:rFonts w:ascii="Calibri" w:hAnsi="Calibri" w:cs="Calibri"/>
        </w:rPr>
        <w:t>geïntroduceerden</w:t>
      </w:r>
      <w:proofErr w:type="spellEnd"/>
      <w:r w:rsidRPr="00A14E5F">
        <w:rPr>
          <w:rFonts w:ascii="Calibri" w:hAnsi="Calibri" w:cs="Calibri"/>
        </w:rPr>
        <w:t xml:space="preserve"> kunnen aan de discussie deelnemen, doch hebben geen stemrecht. </w:t>
      </w:r>
    </w:p>
    <w:p w14:paraId="7D9CCBEB" w14:textId="77777777" w:rsidR="003B3C9D" w:rsidRPr="002A6330" w:rsidRDefault="003B3C9D" w:rsidP="003B3C9D">
      <w:pPr>
        <w:rPr>
          <w:rFonts w:ascii="Calibri" w:hAnsi="Calibri" w:cs="Calibri"/>
        </w:rPr>
      </w:pPr>
    </w:p>
    <w:p w14:paraId="0347FDC5" w14:textId="1D335DC9" w:rsidR="003B3C9D" w:rsidRPr="00866612" w:rsidRDefault="007B41B9" w:rsidP="003B3C9D">
      <w:pPr>
        <w:rPr>
          <w:rFonts w:ascii="Calibri" w:hAnsi="Calibri" w:cs="Calibri"/>
          <w:b/>
          <w:bCs/>
        </w:rPr>
      </w:pPr>
      <w:r w:rsidRPr="00866612">
        <w:rPr>
          <w:rFonts w:ascii="Calibri" w:hAnsi="Calibri" w:cs="Calibri"/>
          <w:b/>
          <w:bCs/>
        </w:rPr>
        <w:t>A</w:t>
      </w:r>
      <w:r w:rsidR="000C348B" w:rsidRPr="00866612">
        <w:rPr>
          <w:rFonts w:ascii="Calibri" w:hAnsi="Calibri" w:cs="Calibri"/>
          <w:b/>
          <w:bCs/>
        </w:rPr>
        <w:t>dviescommissie</w:t>
      </w:r>
    </w:p>
    <w:p w14:paraId="07CFE870" w14:textId="77777777" w:rsidR="00D85BAF" w:rsidRPr="002A6330" w:rsidRDefault="00D85BAF" w:rsidP="00D85BAF">
      <w:pPr>
        <w:rPr>
          <w:rFonts w:ascii="Calibri" w:hAnsi="Calibri" w:cs="Calibri"/>
          <w:u w:val="single"/>
        </w:rPr>
      </w:pPr>
      <w:r w:rsidRPr="00A14E5F">
        <w:rPr>
          <w:rFonts w:ascii="Calibri" w:hAnsi="Calibri" w:cs="Calibri"/>
          <w:u w:val="single"/>
        </w:rPr>
        <w:t xml:space="preserve">Artikel </w:t>
      </w:r>
      <w:r>
        <w:rPr>
          <w:rFonts w:ascii="Calibri" w:hAnsi="Calibri" w:cs="Calibri"/>
          <w:u w:val="single"/>
        </w:rPr>
        <w:t>7</w:t>
      </w:r>
    </w:p>
    <w:p w14:paraId="4C0AFD54" w14:textId="5436704C" w:rsidR="0042186A" w:rsidRDefault="00083C5D" w:rsidP="00083C5D">
      <w:pPr>
        <w:numPr>
          <w:ilvl w:val="0"/>
          <w:numId w:val="1"/>
        </w:numPr>
        <w:tabs>
          <w:tab w:val="clear" w:pos="360"/>
          <w:tab w:val="num" w:pos="720"/>
        </w:tabs>
        <w:rPr>
          <w:rFonts w:ascii="Calibri" w:hAnsi="Calibri" w:cs="Calibri"/>
        </w:rPr>
      </w:pPr>
      <w:r w:rsidRPr="00083C5D">
        <w:rPr>
          <w:rFonts w:ascii="Calibri" w:hAnsi="Calibri" w:cs="Calibri"/>
        </w:rPr>
        <w:t>De vereniging kent een adviescommissie.</w:t>
      </w:r>
      <w:r>
        <w:rPr>
          <w:rFonts w:ascii="Calibri" w:hAnsi="Calibri" w:cs="Calibri"/>
        </w:rPr>
        <w:t xml:space="preserve"> </w:t>
      </w:r>
      <w:r w:rsidR="0042186A" w:rsidRPr="00083C5D">
        <w:rPr>
          <w:rFonts w:ascii="Calibri" w:hAnsi="Calibri" w:cs="Calibri"/>
        </w:rPr>
        <w:t xml:space="preserve">Leden van de </w:t>
      </w:r>
      <w:r w:rsidR="002B0CA7" w:rsidRPr="00083C5D">
        <w:rPr>
          <w:rFonts w:ascii="Calibri" w:hAnsi="Calibri" w:cs="Calibri"/>
        </w:rPr>
        <w:t>a</w:t>
      </w:r>
      <w:r w:rsidR="0042186A" w:rsidRPr="00083C5D">
        <w:rPr>
          <w:rFonts w:ascii="Calibri" w:hAnsi="Calibri" w:cs="Calibri"/>
        </w:rPr>
        <w:t>dviescommissie worden door</w:t>
      </w:r>
      <w:r w:rsidR="002B0CA7" w:rsidRPr="00083C5D">
        <w:rPr>
          <w:rFonts w:ascii="Calibri" w:hAnsi="Calibri" w:cs="Calibri"/>
        </w:rPr>
        <w:t xml:space="preserve"> de algemene ledenvergadering benoemd.</w:t>
      </w:r>
    </w:p>
    <w:p w14:paraId="7E8997F6" w14:textId="7AC27359" w:rsidR="00865B21" w:rsidRPr="00083C5D" w:rsidRDefault="00865B21" w:rsidP="00083C5D">
      <w:pPr>
        <w:numPr>
          <w:ilvl w:val="0"/>
          <w:numId w:val="1"/>
        </w:numPr>
        <w:tabs>
          <w:tab w:val="clear" w:pos="360"/>
          <w:tab w:val="num" w:pos="720"/>
        </w:tabs>
        <w:rPr>
          <w:rFonts w:ascii="Calibri" w:hAnsi="Calibri" w:cs="Calibri"/>
        </w:rPr>
      </w:pPr>
      <w:r>
        <w:rPr>
          <w:rFonts w:ascii="Calibri" w:hAnsi="Calibri" w:cs="Calibri"/>
        </w:rPr>
        <w:t>De Adviescommissie bestaat uit tenminste 5</w:t>
      </w:r>
      <w:r w:rsidR="00AF27D3">
        <w:rPr>
          <w:rFonts w:ascii="Calibri" w:hAnsi="Calibri" w:cs="Calibri"/>
        </w:rPr>
        <w:t xml:space="preserve"> </w:t>
      </w:r>
      <w:r w:rsidR="00867C37">
        <w:rPr>
          <w:rFonts w:ascii="Calibri" w:hAnsi="Calibri" w:cs="Calibri"/>
        </w:rPr>
        <w:t xml:space="preserve">natuurlijke personen. </w:t>
      </w:r>
      <w:r w:rsidR="008B4E69">
        <w:rPr>
          <w:rFonts w:ascii="Calibri" w:hAnsi="Calibri" w:cs="Calibri"/>
        </w:rPr>
        <w:t xml:space="preserve">De voorzitter van het dagelijks bestuur zal </w:t>
      </w:r>
      <w:proofErr w:type="gramStart"/>
      <w:r w:rsidR="008B4E69">
        <w:rPr>
          <w:rFonts w:ascii="Calibri" w:hAnsi="Calibri" w:cs="Calibri"/>
        </w:rPr>
        <w:t>tevens</w:t>
      </w:r>
      <w:proofErr w:type="gramEnd"/>
      <w:r w:rsidR="008B4E69">
        <w:rPr>
          <w:rFonts w:ascii="Calibri" w:hAnsi="Calibri" w:cs="Calibri"/>
        </w:rPr>
        <w:t xml:space="preserve"> de Adviescommissie voorzitten.</w:t>
      </w:r>
    </w:p>
    <w:p w14:paraId="6EB2B034" w14:textId="534EBEAC" w:rsidR="007B41B9" w:rsidRPr="00A14E5F" w:rsidRDefault="007B41B9" w:rsidP="007B41B9">
      <w:pPr>
        <w:numPr>
          <w:ilvl w:val="0"/>
          <w:numId w:val="1"/>
        </w:numPr>
        <w:tabs>
          <w:tab w:val="clear" w:pos="360"/>
          <w:tab w:val="num" w:pos="720"/>
        </w:tabs>
        <w:rPr>
          <w:rFonts w:ascii="Calibri" w:hAnsi="Calibri" w:cs="Calibri"/>
        </w:rPr>
      </w:pPr>
      <w:r w:rsidRPr="00A14E5F">
        <w:rPr>
          <w:rFonts w:ascii="Calibri" w:hAnsi="Calibri" w:cs="Calibri"/>
        </w:rPr>
        <w:t>Tot lid</w:t>
      </w:r>
      <w:r w:rsidR="0034555D">
        <w:rPr>
          <w:rFonts w:ascii="Calibri" w:hAnsi="Calibri" w:cs="Calibri"/>
        </w:rPr>
        <w:t xml:space="preserve"> van de adviescommissie </w:t>
      </w:r>
      <w:r w:rsidRPr="00A14E5F">
        <w:rPr>
          <w:rFonts w:ascii="Calibri" w:hAnsi="Calibri" w:cs="Calibri"/>
        </w:rPr>
        <w:t xml:space="preserve">kunnen worden verkozen leden-natuurlijke personen en de in artikel 4 van de statuten bedoelde vertegenwoordigers van leden-rechtspersonen. Zodra de vertegenwoordiging ten aanzien van het lidmaatschap van de vereniging eindigt, door welke oorzaak ook, treedt de vertegenwoordiger af als </w:t>
      </w:r>
      <w:r w:rsidR="00346027">
        <w:rPr>
          <w:rFonts w:ascii="Calibri" w:hAnsi="Calibri" w:cs="Calibri"/>
        </w:rPr>
        <w:t>lid van de adviescommissie</w:t>
      </w:r>
      <w:r w:rsidRPr="00A14E5F">
        <w:rPr>
          <w:rFonts w:ascii="Calibri" w:hAnsi="Calibri" w:cs="Calibri"/>
        </w:rPr>
        <w:t xml:space="preserve">. </w:t>
      </w:r>
    </w:p>
    <w:p w14:paraId="581EBFD0" w14:textId="27087E65" w:rsidR="007B41B9" w:rsidRPr="00A14E5F" w:rsidRDefault="007B41B9" w:rsidP="007B41B9">
      <w:pPr>
        <w:numPr>
          <w:ilvl w:val="0"/>
          <w:numId w:val="1"/>
        </w:numPr>
        <w:tabs>
          <w:tab w:val="clear" w:pos="360"/>
          <w:tab w:val="num" w:pos="720"/>
        </w:tabs>
        <w:rPr>
          <w:rFonts w:ascii="Calibri" w:hAnsi="Calibri" w:cs="Calibri"/>
        </w:rPr>
      </w:pPr>
      <w:r w:rsidRPr="00A14E5F">
        <w:rPr>
          <w:rFonts w:ascii="Calibri" w:hAnsi="Calibri" w:cs="Calibri"/>
        </w:rPr>
        <w:t>Een lid</w:t>
      </w:r>
      <w:r w:rsidR="009E321B">
        <w:rPr>
          <w:rFonts w:ascii="Calibri" w:hAnsi="Calibri" w:cs="Calibri"/>
        </w:rPr>
        <w:t xml:space="preserve"> van de adviescommissie</w:t>
      </w:r>
      <w:r w:rsidRPr="00A14E5F">
        <w:rPr>
          <w:rFonts w:ascii="Calibri" w:hAnsi="Calibri" w:cs="Calibri"/>
        </w:rPr>
        <w:t xml:space="preserve"> wordt gekozen voor een termijn van vier jaar. Een lid mag maximaal twee maal vier jaar achter elkaar zitting hebben in </w:t>
      </w:r>
      <w:r w:rsidR="00AE6A08">
        <w:rPr>
          <w:rFonts w:ascii="Calibri" w:hAnsi="Calibri" w:cs="Calibri"/>
        </w:rPr>
        <w:t>de adviescommissie</w:t>
      </w:r>
      <w:r w:rsidR="00FD56E9">
        <w:rPr>
          <w:rFonts w:ascii="Calibri" w:hAnsi="Calibri" w:cs="Calibri"/>
        </w:rPr>
        <w:t>, zulks met uitzondering van hoogleraren die onbeperkt herbenoembaar zijn</w:t>
      </w:r>
      <w:r w:rsidRPr="00A14E5F">
        <w:rPr>
          <w:rFonts w:ascii="Calibri" w:hAnsi="Calibri" w:cs="Calibri"/>
        </w:rPr>
        <w:t xml:space="preserve">. </w:t>
      </w:r>
      <w:r w:rsidR="004E08A3">
        <w:rPr>
          <w:rFonts w:ascii="Calibri" w:hAnsi="Calibri" w:cs="Calibri"/>
        </w:rPr>
        <w:t>V</w:t>
      </w:r>
      <w:r w:rsidRPr="00A14E5F">
        <w:rPr>
          <w:rFonts w:ascii="Calibri" w:hAnsi="Calibri" w:cs="Calibri"/>
        </w:rPr>
        <w:t xml:space="preserve">an </w:t>
      </w:r>
      <w:r w:rsidR="00446B84">
        <w:rPr>
          <w:rFonts w:ascii="Calibri" w:hAnsi="Calibri" w:cs="Calibri"/>
        </w:rPr>
        <w:t>de adviescommissie</w:t>
      </w:r>
      <w:r w:rsidRPr="00A14E5F">
        <w:rPr>
          <w:rFonts w:ascii="Calibri" w:hAnsi="Calibri" w:cs="Calibri"/>
        </w:rPr>
        <w:t xml:space="preserve"> treden jaarlijks leden volgens rooster af. In bijzondere gevallen kan, met tenminste </w:t>
      </w:r>
      <w:proofErr w:type="spellStart"/>
      <w:r w:rsidRPr="00A14E5F">
        <w:rPr>
          <w:rFonts w:ascii="Calibri" w:hAnsi="Calibri" w:cs="Calibri"/>
        </w:rPr>
        <w:t>tweederde</w:t>
      </w:r>
      <w:proofErr w:type="spellEnd"/>
      <w:r w:rsidRPr="00A14E5F">
        <w:rPr>
          <w:rFonts w:ascii="Calibri" w:hAnsi="Calibri" w:cs="Calibri"/>
        </w:rPr>
        <w:t xml:space="preserve"> meerderheid, een lid voor een derde aaneensluitend termijn worden herkozen. </w:t>
      </w:r>
    </w:p>
    <w:p w14:paraId="2EB17165" w14:textId="28E5E346" w:rsidR="007B41B9" w:rsidRPr="00A14E5F" w:rsidRDefault="00F45C1E" w:rsidP="007B41B9">
      <w:pPr>
        <w:numPr>
          <w:ilvl w:val="0"/>
          <w:numId w:val="1"/>
        </w:numPr>
        <w:tabs>
          <w:tab w:val="clear" w:pos="360"/>
          <w:tab w:val="num" w:pos="720"/>
        </w:tabs>
        <w:rPr>
          <w:rFonts w:ascii="Calibri" w:hAnsi="Calibri" w:cs="Calibri"/>
        </w:rPr>
      </w:pPr>
      <w:r>
        <w:rPr>
          <w:rFonts w:ascii="Calibri" w:hAnsi="Calibri" w:cs="Calibri"/>
        </w:rPr>
        <w:t xml:space="preserve">De adviescommissie </w:t>
      </w:r>
      <w:r w:rsidR="007B41B9" w:rsidRPr="00A14E5F">
        <w:rPr>
          <w:rFonts w:ascii="Calibri" w:hAnsi="Calibri" w:cs="Calibri"/>
        </w:rPr>
        <w:t xml:space="preserve">moet evenredig samengesteld zijn met vertegenwoordigers uit de </w:t>
      </w:r>
      <w:r w:rsidR="007B41B9" w:rsidRPr="001C05A1">
        <w:rPr>
          <w:rFonts w:ascii="Calibri" w:hAnsi="Calibri" w:cs="Calibri"/>
        </w:rPr>
        <w:t>verschillende geledingen van de</w:t>
      </w:r>
      <w:r w:rsidR="007B41B9" w:rsidRPr="00A14E5F">
        <w:rPr>
          <w:rFonts w:ascii="Calibri" w:hAnsi="Calibri" w:cs="Calibri"/>
        </w:rPr>
        <w:t xml:space="preserve"> vereniging. Voor een verkiezing wordt een aanbeveling door </w:t>
      </w:r>
      <w:r w:rsidR="00A45A62">
        <w:rPr>
          <w:rFonts w:ascii="Calibri" w:hAnsi="Calibri" w:cs="Calibri"/>
        </w:rPr>
        <w:t>de adviescommissie</w:t>
      </w:r>
      <w:r w:rsidR="007B41B9" w:rsidRPr="00A14E5F">
        <w:rPr>
          <w:rFonts w:ascii="Calibri" w:hAnsi="Calibri" w:cs="Calibri"/>
        </w:rPr>
        <w:t xml:space="preserve"> opgemaakt en tenminste veertien dagen </w:t>
      </w:r>
      <w:proofErr w:type="spellStart"/>
      <w:r w:rsidR="007B41B9" w:rsidRPr="00A14E5F">
        <w:rPr>
          <w:rFonts w:ascii="Calibri" w:hAnsi="Calibri" w:cs="Calibri"/>
        </w:rPr>
        <w:t>vóór</w:t>
      </w:r>
      <w:proofErr w:type="spellEnd"/>
      <w:r w:rsidR="007B41B9" w:rsidRPr="00A14E5F">
        <w:rPr>
          <w:rFonts w:ascii="Calibri" w:hAnsi="Calibri" w:cs="Calibri"/>
        </w:rPr>
        <w:t xml:space="preserve"> de ledenvergadering aan alle leden toegezonden. </w:t>
      </w:r>
    </w:p>
    <w:p w14:paraId="6857F992" w14:textId="369FD27D" w:rsidR="007B41B9" w:rsidRPr="00A14E5F" w:rsidRDefault="007B41B9" w:rsidP="007B41B9">
      <w:pPr>
        <w:numPr>
          <w:ilvl w:val="0"/>
          <w:numId w:val="1"/>
        </w:numPr>
        <w:tabs>
          <w:tab w:val="clear" w:pos="360"/>
          <w:tab w:val="num" w:pos="720"/>
        </w:tabs>
        <w:rPr>
          <w:rFonts w:ascii="Calibri" w:hAnsi="Calibri" w:cs="Calibri"/>
        </w:rPr>
      </w:pPr>
      <w:r w:rsidRPr="00A14E5F">
        <w:rPr>
          <w:rFonts w:ascii="Calibri" w:hAnsi="Calibri" w:cs="Calibri"/>
        </w:rPr>
        <w:t xml:space="preserve">Groepen van tenminste vijf leden hebben het recht, uiterlijk tien dagen </w:t>
      </w:r>
      <w:proofErr w:type="spellStart"/>
      <w:r w:rsidRPr="00A14E5F">
        <w:rPr>
          <w:rFonts w:ascii="Calibri" w:hAnsi="Calibri" w:cs="Calibri"/>
        </w:rPr>
        <w:t>vóór</w:t>
      </w:r>
      <w:proofErr w:type="spellEnd"/>
      <w:r w:rsidRPr="00A14E5F">
        <w:rPr>
          <w:rFonts w:ascii="Calibri" w:hAnsi="Calibri" w:cs="Calibri"/>
        </w:rPr>
        <w:t xml:space="preserve"> deze vergadering, tegenkandidaten te stellen. Hiervan wordt uiterlijk vier dagen </w:t>
      </w:r>
      <w:proofErr w:type="spellStart"/>
      <w:r w:rsidRPr="00A14E5F">
        <w:rPr>
          <w:rFonts w:ascii="Calibri" w:hAnsi="Calibri" w:cs="Calibri"/>
        </w:rPr>
        <w:t>vóór</w:t>
      </w:r>
      <w:proofErr w:type="spellEnd"/>
      <w:r w:rsidRPr="00A14E5F">
        <w:rPr>
          <w:rFonts w:ascii="Calibri" w:hAnsi="Calibri" w:cs="Calibri"/>
        </w:rPr>
        <w:t xml:space="preserve"> de vergadering aan alle leden kennisgegeven. </w:t>
      </w:r>
    </w:p>
    <w:p w14:paraId="120E33A1" w14:textId="19F8F6BB" w:rsidR="007B41B9" w:rsidRDefault="007B41B9" w:rsidP="007B41B9">
      <w:pPr>
        <w:numPr>
          <w:ilvl w:val="0"/>
          <w:numId w:val="1"/>
        </w:numPr>
        <w:tabs>
          <w:tab w:val="clear" w:pos="360"/>
          <w:tab w:val="num" w:pos="720"/>
        </w:tabs>
        <w:rPr>
          <w:rFonts w:ascii="Calibri" w:hAnsi="Calibri" w:cs="Calibri"/>
        </w:rPr>
      </w:pPr>
      <w:proofErr w:type="gramStart"/>
      <w:r w:rsidRPr="00A14E5F">
        <w:rPr>
          <w:rFonts w:ascii="Calibri" w:hAnsi="Calibri" w:cs="Calibri"/>
        </w:rPr>
        <w:t>Indien</w:t>
      </w:r>
      <w:proofErr w:type="gramEnd"/>
      <w:r w:rsidRPr="00A14E5F">
        <w:rPr>
          <w:rFonts w:ascii="Calibri" w:hAnsi="Calibri" w:cs="Calibri"/>
        </w:rPr>
        <w:t xml:space="preserve"> voor een functie slechts </w:t>
      </w:r>
      <w:proofErr w:type="spellStart"/>
      <w:r w:rsidRPr="00A14E5F">
        <w:rPr>
          <w:rFonts w:ascii="Calibri" w:hAnsi="Calibri" w:cs="Calibri"/>
        </w:rPr>
        <w:t>één</w:t>
      </w:r>
      <w:proofErr w:type="spellEnd"/>
      <w:r w:rsidRPr="00A14E5F">
        <w:rPr>
          <w:rFonts w:ascii="Calibri" w:hAnsi="Calibri" w:cs="Calibri"/>
        </w:rPr>
        <w:t xml:space="preserve"> kandidaat is gesteld, wordt deze kandidaat zonder stemming verkozen verklaard. </w:t>
      </w:r>
    </w:p>
    <w:p w14:paraId="759EE990" w14:textId="3A437531" w:rsidR="001378C0" w:rsidRDefault="001378C0" w:rsidP="00866612">
      <w:pPr>
        <w:rPr>
          <w:rFonts w:ascii="Calibri" w:hAnsi="Calibri" w:cs="Calibri"/>
        </w:rPr>
      </w:pPr>
    </w:p>
    <w:p w14:paraId="75645811" w14:textId="77777777" w:rsidR="00D85BAF" w:rsidRDefault="00D85BAF" w:rsidP="00D85BAF">
      <w:pPr>
        <w:rPr>
          <w:rFonts w:ascii="Calibri" w:hAnsi="Calibri" w:cs="Calibri"/>
        </w:rPr>
      </w:pPr>
    </w:p>
    <w:p w14:paraId="7FA0DED8" w14:textId="0439A37F" w:rsidR="00D85BAF" w:rsidRDefault="00D85BAF" w:rsidP="00D85BAF">
      <w:pPr>
        <w:rPr>
          <w:rFonts w:ascii="Calibri" w:hAnsi="Calibri" w:cs="Calibri"/>
        </w:rPr>
      </w:pPr>
      <w:r>
        <w:rPr>
          <w:rFonts w:ascii="Calibri" w:hAnsi="Calibri" w:cs="Calibri"/>
        </w:rPr>
        <w:t>Artikel 8</w:t>
      </w:r>
    </w:p>
    <w:p w14:paraId="394958CD" w14:textId="1129F022" w:rsidR="00D85BAF" w:rsidRDefault="00D85BAF" w:rsidP="00D85BAF">
      <w:pPr>
        <w:pStyle w:val="Lijstalinea"/>
        <w:numPr>
          <w:ilvl w:val="0"/>
          <w:numId w:val="7"/>
        </w:numPr>
        <w:rPr>
          <w:rFonts w:ascii="Calibri" w:hAnsi="Calibri" w:cs="Calibri"/>
        </w:rPr>
      </w:pPr>
      <w:r>
        <w:rPr>
          <w:rFonts w:ascii="Calibri" w:hAnsi="Calibri" w:cs="Calibri"/>
        </w:rPr>
        <w:t xml:space="preserve">De </w:t>
      </w:r>
      <w:r w:rsidR="00473945">
        <w:rPr>
          <w:rFonts w:ascii="Calibri" w:hAnsi="Calibri" w:cs="Calibri"/>
        </w:rPr>
        <w:t>a</w:t>
      </w:r>
      <w:r>
        <w:rPr>
          <w:rFonts w:ascii="Calibri" w:hAnsi="Calibri" w:cs="Calibri"/>
        </w:rPr>
        <w:t xml:space="preserve">dviescommissie </w:t>
      </w:r>
      <w:r w:rsidR="009037BB">
        <w:rPr>
          <w:rFonts w:ascii="Calibri" w:hAnsi="Calibri" w:cs="Calibri"/>
        </w:rPr>
        <w:t xml:space="preserve">maakt </w:t>
      </w:r>
      <w:r w:rsidR="00272FA5">
        <w:rPr>
          <w:rFonts w:ascii="Calibri" w:hAnsi="Calibri" w:cs="Calibri"/>
        </w:rPr>
        <w:t xml:space="preserve">een voordracht van </w:t>
      </w:r>
      <w:r w:rsidR="00A321EC">
        <w:rPr>
          <w:rFonts w:ascii="Calibri" w:hAnsi="Calibri" w:cs="Calibri"/>
        </w:rPr>
        <w:t xml:space="preserve">kandidaten voor </w:t>
      </w:r>
      <w:r w:rsidR="00A57766">
        <w:rPr>
          <w:rFonts w:ascii="Calibri" w:hAnsi="Calibri" w:cs="Calibri"/>
        </w:rPr>
        <w:t xml:space="preserve">vacatures en vrijkomende posities in </w:t>
      </w:r>
      <w:r w:rsidR="009C6F92">
        <w:rPr>
          <w:rFonts w:ascii="Calibri" w:hAnsi="Calibri" w:cs="Calibri"/>
        </w:rPr>
        <w:t xml:space="preserve">het bestuur van de vereniging. </w:t>
      </w:r>
    </w:p>
    <w:p w14:paraId="0CC47331" w14:textId="53469913" w:rsidR="00473945" w:rsidRDefault="00473945" w:rsidP="00D85BAF">
      <w:pPr>
        <w:pStyle w:val="Lijstalinea"/>
        <w:numPr>
          <w:ilvl w:val="0"/>
          <w:numId w:val="7"/>
        </w:numPr>
        <w:rPr>
          <w:rFonts w:ascii="Calibri" w:hAnsi="Calibri" w:cs="Calibri"/>
        </w:rPr>
      </w:pPr>
      <w:r>
        <w:rPr>
          <w:rFonts w:ascii="Calibri" w:hAnsi="Calibri" w:cs="Calibri"/>
        </w:rPr>
        <w:t xml:space="preserve">Bij het opstellen van de voordracht </w:t>
      </w:r>
      <w:r w:rsidR="00241581">
        <w:rPr>
          <w:rFonts w:ascii="Calibri" w:hAnsi="Calibri" w:cs="Calibri"/>
        </w:rPr>
        <w:t xml:space="preserve">overlegt de adviescommissie met het bestuur over functieprofiel en </w:t>
      </w:r>
      <w:r w:rsidR="00250055">
        <w:rPr>
          <w:rFonts w:ascii="Calibri" w:hAnsi="Calibri" w:cs="Calibri"/>
        </w:rPr>
        <w:t>gewenste competenties</w:t>
      </w:r>
      <w:r w:rsidR="00081B4F">
        <w:rPr>
          <w:rFonts w:ascii="Calibri" w:hAnsi="Calibri" w:cs="Calibri"/>
        </w:rPr>
        <w:t xml:space="preserve">, </w:t>
      </w:r>
      <w:proofErr w:type="gramStart"/>
      <w:r w:rsidR="00081B4F">
        <w:rPr>
          <w:rFonts w:ascii="Calibri" w:hAnsi="Calibri" w:cs="Calibri"/>
        </w:rPr>
        <w:t>tevens</w:t>
      </w:r>
      <w:proofErr w:type="gramEnd"/>
      <w:r w:rsidR="00081B4F">
        <w:rPr>
          <w:rFonts w:ascii="Calibri" w:hAnsi="Calibri" w:cs="Calibri"/>
        </w:rPr>
        <w:t xml:space="preserve"> </w:t>
      </w:r>
      <w:r>
        <w:rPr>
          <w:rFonts w:ascii="Calibri" w:hAnsi="Calibri" w:cs="Calibri"/>
        </w:rPr>
        <w:t xml:space="preserve">houdt de adviescommissie </w:t>
      </w:r>
      <w:r w:rsidR="009B58D5">
        <w:rPr>
          <w:rFonts w:ascii="Calibri" w:hAnsi="Calibri" w:cs="Calibri"/>
        </w:rPr>
        <w:t xml:space="preserve">nadrukkelijk rekening </w:t>
      </w:r>
      <w:r w:rsidR="00DD5E7E">
        <w:rPr>
          <w:rFonts w:ascii="Calibri" w:hAnsi="Calibri" w:cs="Calibri"/>
        </w:rPr>
        <w:t xml:space="preserve">met het belang dat het bestuur van de vereniging is </w:t>
      </w:r>
      <w:r w:rsidR="00B9703B">
        <w:rPr>
          <w:rFonts w:ascii="Calibri" w:hAnsi="Calibri" w:cs="Calibri"/>
        </w:rPr>
        <w:t xml:space="preserve">samengesteld uit vertegenwoordigers uit de verschillende geledingen van de vereniging. </w:t>
      </w:r>
    </w:p>
    <w:p w14:paraId="2372D269" w14:textId="77777777" w:rsidR="00786847" w:rsidRDefault="009C6F92" w:rsidP="00786847">
      <w:pPr>
        <w:pStyle w:val="Lijstalinea"/>
        <w:numPr>
          <w:ilvl w:val="0"/>
          <w:numId w:val="7"/>
        </w:numPr>
        <w:rPr>
          <w:rFonts w:ascii="Calibri" w:hAnsi="Calibri" w:cs="Calibri"/>
        </w:rPr>
      </w:pPr>
      <w:r>
        <w:rPr>
          <w:rFonts w:ascii="Calibri" w:hAnsi="Calibri" w:cs="Calibri"/>
        </w:rPr>
        <w:t>De</w:t>
      </w:r>
      <w:r w:rsidR="0071602E">
        <w:rPr>
          <w:rFonts w:ascii="Calibri" w:hAnsi="Calibri" w:cs="Calibri"/>
        </w:rPr>
        <w:t xml:space="preserve"> adviescommissie </w:t>
      </w:r>
      <w:r w:rsidR="00FF1223">
        <w:rPr>
          <w:rFonts w:ascii="Calibri" w:hAnsi="Calibri" w:cs="Calibri"/>
        </w:rPr>
        <w:t xml:space="preserve">maakt haar </w:t>
      </w:r>
      <w:r>
        <w:rPr>
          <w:rFonts w:ascii="Calibri" w:hAnsi="Calibri" w:cs="Calibri"/>
        </w:rPr>
        <w:t xml:space="preserve">voordracht </w:t>
      </w:r>
      <w:r w:rsidR="007A24C0">
        <w:rPr>
          <w:rFonts w:ascii="Calibri" w:hAnsi="Calibri" w:cs="Calibri"/>
        </w:rPr>
        <w:t xml:space="preserve">bij </w:t>
      </w:r>
      <w:r w:rsidR="00473945">
        <w:rPr>
          <w:rFonts w:ascii="Calibri" w:hAnsi="Calibri" w:cs="Calibri"/>
        </w:rPr>
        <w:t>oproeping van de algemene ledenvergadering</w:t>
      </w:r>
      <w:r w:rsidR="008439DC">
        <w:rPr>
          <w:rFonts w:ascii="Calibri" w:hAnsi="Calibri" w:cs="Calibri"/>
        </w:rPr>
        <w:t xml:space="preserve"> doch uiterlijk 14 dagen voor de</w:t>
      </w:r>
      <w:r w:rsidR="0071602E">
        <w:rPr>
          <w:rFonts w:ascii="Calibri" w:hAnsi="Calibri" w:cs="Calibri"/>
        </w:rPr>
        <w:t>ze vergadering</w:t>
      </w:r>
      <w:r w:rsidR="003B2DB9">
        <w:rPr>
          <w:rFonts w:ascii="Calibri" w:hAnsi="Calibri" w:cs="Calibri"/>
        </w:rPr>
        <w:t xml:space="preserve"> kenbaar aan de leden</w:t>
      </w:r>
      <w:r w:rsidR="00473945">
        <w:rPr>
          <w:rFonts w:ascii="Calibri" w:hAnsi="Calibri" w:cs="Calibri"/>
        </w:rPr>
        <w:t>.</w:t>
      </w:r>
    </w:p>
    <w:p w14:paraId="2EC7B64F" w14:textId="4A3EF378" w:rsidR="009C6F92" w:rsidRPr="00866612" w:rsidRDefault="006B3291" w:rsidP="00866612">
      <w:pPr>
        <w:pStyle w:val="Lijstalinea"/>
        <w:numPr>
          <w:ilvl w:val="0"/>
          <w:numId w:val="7"/>
        </w:numPr>
        <w:rPr>
          <w:rFonts w:ascii="Calibri" w:hAnsi="Calibri" w:cs="Calibri"/>
        </w:rPr>
      </w:pPr>
      <w:r>
        <w:rPr>
          <w:rFonts w:ascii="Calibri" w:hAnsi="Calibri" w:cs="Calibri"/>
        </w:rPr>
        <w:lastRenderedPageBreak/>
        <w:t>Tenminste éénmaal per jaar infor</w:t>
      </w:r>
      <w:r w:rsidR="00394B4A">
        <w:rPr>
          <w:rFonts w:ascii="Calibri" w:hAnsi="Calibri" w:cs="Calibri"/>
        </w:rPr>
        <w:t>meert het bestuur de Adviescommissie over het gevoerde beleid en over de langere termijn</w:t>
      </w:r>
      <w:r w:rsidR="000E6382">
        <w:rPr>
          <w:rFonts w:ascii="Calibri" w:hAnsi="Calibri" w:cs="Calibri"/>
        </w:rPr>
        <w:t>v</w:t>
      </w:r>
      <w:r w:rsidR="00394B4A">
        <w:rPr>
          <w:rFonts w:ascii="Calibri" w:hAnsi="Calibri" w:cs="Calibri"/>
        </w:rPr>
        <w:t xml:space="preserve">isie van het bestuur. </w:t>
      </w:r>
      <w:r w:rsidR="00AE14F8">
        <w:rPr>
          <w:rFonts w:ascii="Calibri" w:hAnsi="Calibri" w:cs="Calibri"/>
        </w:rPr>
        <w:t xml:space="preserve">De adviescommissie </w:t>
      </w:r>
      <w:r w:rsidR="0080506C">
        <w:rPr>
          <w:rFonts w:ascii="Calibri" w:hAnsi="Calibri" w:cs="Calibri"/>
        </w:rPr>
        <w:t xml:space="preserve">brengt daarop advies uit. </w:t>
      </w:r>
    </w:p>
    <w:p w14:paraId="6458FB3F" w14:textId="77777777" w:rsidR="007B41B9" w:rsidRPr="00D85BAF" w:rsidRDefault="007B41B9" w:rsidP="00866612">
      <w:pPr>
        <w:ind w:left="360"/>
        <w:rPr>
          <w:rFonts w:ascii="Calibri" w:hAnsi="Calibri" w:cs="Calibri"/>
        </w:rPr>
      </w:pPr>
    </w:p>
    <w:p w14:paraId="5B24B684" w14:textId="77777777" w:rsidR="00AC5B7B" w:rsidRPr="00A14E5F" w:rsidRDefault="00AC5B7B" w:rsidP="003B3C9D">
      <w:pPr>
        <w:rPr>
          <w:rFonts w:ascii="Calibri" w:hAnsi="Calibri" w:cs="Calibri"/>
        </w:rPr>
      </w:pPr>
    </w:p>
    <w:p w14:paraId="3B7742AB" w14:textId="4E53024F" w:rsidR="003B3C9D" w:rsidRPr="00A14E5F" w:rsidRDefault="00E24CAC" w:rsidP="003B3C9D">
      <w:pPr>
        <w:rPr>
          <w:rFonts w:ascii="Calibri" w:hAnsi="Calibri" w:cs="Calibri"/>
          <w:u w:val="single"/>
        </w:rPr>
      </w:pPr>
      <w:r>
        <w:rPr>
          <w:rFonts w:ascii="Calibri" w:hAnsi="Calibri" w:cs="Calibri"/>
          <w:b/>
          <w:bCs/>
        </w:rPr>
        <w:t xml:space="preserve">Overige </w:t>
      </w:r>
      <w:r w:rsidR="003B3C9D" w:rsidRPr="00A14E5F">
        <w:rPr>
          <w:rFonts w:ascii="Calibri" w:hAnsi="Calibri" w:cs="Calibri"/>
          <w:b/>
          <w:bCs/>
        </w:rPr>
        <w:t xml:space="preserve">commissies en werkgroepen </w:t>
      </w:r>
      <w:r w:rsidR="003B3C9D" w:rsidRPr="00A14E5F">
        <w:rPr>
          <w:rFonts w:ascii="Calibri" w:hAnsi="Calibri" w:cs="Calibri"/>
          <w:u w:val="single"/>
        </w:rPr>
        <w:t xml:space="preserve">Artikel </w:t>
      </w:r>
      <w:r w:rsidR="0080506C">
        <w:rPr>
          <w:rFonts w:ascii="Calibri" w:hAnsi="Calibri" w:cs="Calibri"/>
          <w:u w:val="single"/>
        </w:rPr>
        <w:t>9</w:t>
      </w:r>
    </w:p>
    <w:p w14:paraId="694578E7" w14:textId="7518FD3B" w:rsidR="003B3C9D" w:rsidRDefault="0080506C" w:rsidP="003B3C9D">
      <w:pPr>
        <w:numPr>
          <w:ilvl w:val="0"/>
          <w:numId w:val="3"/>
        </w:numPr>
        <w:tabs>
          <w:tab w:val="clear" w:pos="720"/>
          <w:tab w:val="num" w:pos="360"/>
        </w:tabs>
        <w:ind w:left="360"/>
        <w:rPr>
          <w:rFonts w:ascii="Calibri" w:hAnsi="Calibri" w:cs="Calibri"/>
        </w:rPr>
      </w:pPr>
      <w:r>
        <w:rPr>
          <w:rFonts w:ascii="Calibri" w:hAnsi="Calibri" w:cs="Calibri"/>
        </w:rPr>
        <w:t>De vereniging</w:t>
      </w:r>
      <w:r w:rsidR="00083C5D">
        <w:rPr>
          <w:rFonts w:ascii="Calibri" w:hAnsi="Calibri" w:cs="Calibri"/>
        </w:rPr>
        <w:t xml:space="preserve"> kent </w:t>
      </w:r>
      <w:r w:rsidR="00B377AD">
        <w:rPr>
          <w:rFonts w:ascii="Calibri" w:hAnsi="Calibri" w:cs="Calibri"/>
        </w:rPr>
        <w:t>een</w:t>
      </w:r>
      <w:r>
        <w:rPr>
          <w:rFonts w:ascii="Calibri" w:hAnsi="Calibri" w:cs="Calibri"/>
        </w:rPr>
        <w:t xml:space="preserve"> </w:t>
      </w:r>
      <w:r w:rsidR="003B3C9D" w:rsidRPr="00A14E5F">
        <w:rPr>
          <w:rFonts w:ascii="Calibri" w:hAnsi="Calibri" w:cs="Calibri"/>
        </w:rPr>
        <w:t>Programmacommissie en de Kenniscommissie. De voorzitters van beide</w:t>
      </w:r>
      <w:r w:rsidR="003B3C9D">
        <w:rPr>
          <w:rFonts w:ascii="Calibri" w:hAnsi="Calibri" w:cs="Calibri"/>
        </w:rPr>
        <w:t xml:space="preserve"> </w:t>
      </w:r>
      <w:r w:rsidR="003B3C9D" w:rsidRPr="00A14E5F">
        <w:rPr>
          <w:rFonts w:ascii="Calibri" w:hAnsi="Calibri" w:cs="Calibri"/>
        </w:rPr>
        <w:t>commissies hebben zitting i</w:t>
      </w:r>
      <w:r w:rsidR="00EA7776">
        <w:rPr>
          <w:rFonts w:ascii="Calibri" w:hAnsi="Calibri" w:cs="Calibri"/>
        </w:rPr>
        <w:t xml:space="preserve">n </w:t>
      </w:r>
      <w:r w:rsidR="00B377AD">
        <w:rPr>
          <w:rFonts w:ascii="Calibri" w:hAnsi="Calibri" w:cs="Calibri"/>
        </w:rPr>
        <w:t>de adviescommissie</w:t>
      </w:r>
      <w:r w:rsidR="003B3C9D" w:rsidRPr="00A14E5F">
        <w:rPr>
          <w:rFonts w:ascii="Calibri" w:hAnsi="Calibri" w:cs="Calibri"/>
        </w:rPr>
        <w:t xml:space="preserve">. </w:t>
      </w:r>
    </w:p>
    <w:p w14:paraId="293C2D81" w14:textId="30488E95" w:rsidR="003B3C9D" w:rsidRPr="00A14E5F" w:rsidRDefault="003B3C9D" w:rsidP="003B3C9D">
      <w:pPr>
        <w:numPr>
          <w:ilvl w:val="0"/>
          <w:numId w:val="3"/>
        </w:numPr>
        <w:tabs>
          <w:tab w:val="clear" w:pos="720"/>
          <w:tab w:val="num" w:pos="360"/>
        </w:tabs>
        <w:ind w:left="360"/>
        <w:rPr>
          <w:rFonts w:ascii="Calibri" w:hAnsi="Calibri" w:cs="Calibri"/>
        </w:rPr>
      </w:pPr>
      <w:r w:rsidRPr="00A14E5F">
        <w:rPr>
          <w:rFonts w:ascii="Calibri" w:hAnsi="Calibri" w:cs="Calibri"/>
        </w:rPr>
        <w:t xml:space="preserve">Het bestuur kan, naar behoefte, besluiten tot de instelling en opheffing van </w:t>
      </w:r>
      <w:r w:rsidRPr="007730F0">
        <w:rPr>
          <w:rFonts w:ascii="Calibri" w:hAnsi="Calibri" w:cs="Calibri"/>
        </w:rPr>
        <w:br/>
      </w:r>
      <w:r w:rsidRPr="00A14E5F">
        <w:rPr>
          <w:rFonts w:ascii="Calibri" w:hAnsi="Calibri" w:cs="Calibri"/>
        </w:rPr>
        <w:t>(beleids</w:t>
      </w:r>
      <w:r w:rsidRPr="007730F0">
        <w:rPr>
          <w:rFonts w:ascii="Calibri" w:hAnsi="Calibri" w:cs="Calibri"/>
        </w:rPr>
        <w:t>-</w:t>
      </w:r>
      <w:r w:rsidRPr="00A14E5F">
        <w:rPr>
          <w:rFonts w:ascii="Calibri" w:hAnsi="Calibri" w:cs="Calibri"/>
        </w:rPr>
        <w:t xml:space="preserve">)commissies en/of werkgroepen. </w:t>
      </w:r>
    </w:p>
    <w:p w14:paraId="1C8F5CCA" w14:textId="77777777" w:rsidR="003B3C9D" w:rsidRPr="002A6330" w:rsidRDefault="003B3C9D" w:rsidP="003B3C9D">
      <w:pPr>
        <w:rPr>
          <w:rFonts w:ascii="Calibri" w:hAnsi="Calibri" w:cs="Calibri"/>
        </w:rPr>
      </w:pPr>
    </w:p>
    <w:p w14:paraId="42E77AE3" w14:textId="77777777" w:rsidR="003B3C9D" w:rsidRPr="00A14E5F" w:rsidRDefault="003B3C9D" w:rsidP="003B3C9D">
      <w:pPr>
        <w:rPr>
          <w:rFonts w:ascii="Calibri" w:hAnsi="Calibri" w:cs="Calibri"/>
          <w:b/>
          <w:bCs/>
        </w:rPr>
      </w:pPr>
      <w:r w:rsidRPr="00A14E5F">
        <w:rPr>
          <w:rFonts w:ascii="Calibri" w:hAnsi="Calibri" w:cs="Calibri"/>
          <w:b/>
          <w:bCs/>
        </w:rPr>
        <w:t xml:space="preserve">Penning van verdienste </w:t>
      </w:r>
    </w:p>
    <w:p w14:paraId="1CF37FF5" w14:textId="584C8E3A" w:rsidR="00C62C93" w:rsidRDefault="003B3C9D" w:rsidP="003B3C9D">
      <w:pPr>
        <w:rPr>
          <w:rFonts w:ascii="Calibri" w:hAnsi="Calibri" w:cs="Calibri"/>
        </w:rPr>
      </w:pPr>
      <w:r w:rsidRPr="00A14E5F">
        <w:rPr>
          <w:rFonts w:ascii="Calibri" w:hAnsi="Calibri" w:cs="Calibri"/>
          <w:u w:val="single"/>
        </w:rPr>
        <w:t>Artikel 8</w:t>
      </w:r>
      <w:r w:rsidRPr="00A14E5F">
        <w:rPr>
          <w:rFonts w:ascii="Calibri" w:hAnsi="Calibri" w:cs="Calibri"/>
          <w:u w:val="single"/>
        </w:rPr>
        <w:br/>
      </w:r>
      <w:r w:rsidRPr="00A14E5F">
        <w:rPr>
          <w:rFonts w:ascii="Calibri" w:hAnsi="Calibri" w:cs="Calibri"/>
        </w:rPr>
        <w:t xml:space="preserve">Naast het benoemen van ereleden kan het bestuur ook een penning van verdienste uitreiken. </w:t>
      </w:r>
    </w:p>
    <w:p w14:paraId="0017AEF7" w14:textId="77777777" w:rsidR="00C62C93" w:rsidRDefault="00C62C93" w:rsidP="003B3C9D">
      <w:pPr>
        <w:rPr>
          <w:rFonts w:ascii="Calibri" w:hAnsi="Calibri" w:cs="Calibri"/>
        </w:rPr>
      </w:pPr>
    </w:p>
    <w:p w14:paraId="26762F83" w14:textId="43005DB5" w:rsidR="003B3C9D" w:rsidRPr="00A14E5F" w:rsidRDefault="003B3C9D" w:rsidP="003B3C9D">
      <w:pPr>
        <w:rPr>
          <w:rFonts w:ascii="Calibri" w:hAnsi="Calibri" w:cs="Calibri"/>
          <w:b/>
          <w:bCs/>
        </w:rPr>
      </w:pPr>
      <w:r w:rsidRPr="002A6330">
        <w:rPr>
          <w:rFonts w:ascii="Calibri" w:hAnsi="Calibri" w:cs="Calibri"/>
          <w:b/>
          <w:bCs/>
        </w:rPr>
        <w:t>A</w:t>
      </w:r>
      <w:r w:rsidRPr="00A14E5F">
        <w:rPr>
          <w:rFonts w:ascii="Calibri" w:hAnsi="Calibri" w:cs="Calibri"/>
          <w:b/>
          <w:bCs/>
        </w:rPr>
        <w:t xml:space="preserve">lgemene bepalingen </w:t>
      </w:r>
    </w:p>
    <w:p w14:paraId="1F0980CB" w14:textId="5AB7A86F" w:rsidR="003B3C9D" w:rsidRPr="002A6330" w:rsidRDefault="003B3C9D" w:rsidP="003B3C9D">
      <w:pPr>
        <w:rPr>
          <w:rFonts w:ascii="Calibri" w:hAnsi="Calibri" w:cs="Calibri"/>
        </w:rPr>
      </w:pPr>
      <w:r w:rsidRPr="00A14E5F">
        <w:rPr>
          <w:rFonts w:ascii="Calibri" w:hAnsi="Calibri" w:cs="Calibri"/>
          <w:u w:val="single"/>
        </w:rPr>
        <w:t>Artikel 9</w:t>
      </w:r>
      <w:r w:rsidRPr="00A14E5F">
        <w:rPr>
          <w:rFonts w:ascii="Calibri" w:hAnsi="Calibri" w:cs="Calibri"/>
          <w:u w:val="single"/>
        </w:rPr>
        <w:br/>
      </w:r>
      <w:r w:rsidRPr="00A14E5F">
        <w:rPr>
          <w:rFonts w:ascii="Calibri" w:hAnsi="Calibri" w:cs="Calibri"/>
        </w:rPr>
        <w:t xml:space="preserve">Voorstellen tot wijziging van dit Huishoudelijk Reglement worden aan de algemene ledenvergadering voorgelegd door het bestuur. Deze voorstellen kunnen uitgaan van het bestuur, dan wel van een groep leden, die tenminste twintig stemmen vertegenwoordigt, welke groep leden het desbetreffend voorstel schriftelijk bij het bestuur indient. Een voorstel tot wijziging moet tenminste veertien dagen voor de vergadering, waarin het zal worden behandeld, door het bestuur aan leden worden bekend gemaakt. De tekst van het voorstel tot wijziging wordt op de internetpagina's van Bouwen met Staal geplaatst. </w:t>
      </w:r>
    </w:p>
    <w:p w14:paraId="4A9EBB2B" w14:textId="77777777" w:rsidR="003B3C9D" w:rsidRPr="002A6330" w:rsidRDefault="003B3C9D" w:rsidP="003B3C9D">
      <w:pPr>
        <w:rPr>
          <w:rFonts w:ascii="Calibri" w:hAnsi="Calibri" w:cs="Calibri"/>
        </w:rPr>
      </w:pPr>
    </w:p>
    <w:p w14:paraId="467F4F24" w14:textId="77777777" w:rsidR="003B3C9D" w:rsidRPr="00A14E5F" w:rsidRDefault="003B3C9D" w:rsidP="003B3C9D">
      <w:pPr>
        <w:rPr>
          <w:rFonts w:ascii="Calibri" w:hAnsi="Calibri" w:cs="Calibri"/>
        </w:rPr>
      </w:pPr>
    </w:p>
    <w:p w14:paraId="1D0BEED9" w14:textId="4FC1D0C0" w:rsidR="003B3C9D" w:rsidRPr="00A14E5F" w:rsidRDefault="003B3C9D" w:rsidP="003B3C9D">
      <w:pPr>
        <w:rPr>
          <w:rFonts w:ascii="Calibri" w:hAnsi="Calibri" w:cs="Calibri"/>
        </w:rPr>
      </w:pPr>
      <w:r w:rsidRPr="00A14E5F">
        <w:rPr>
          <w:rFonts w:ascii="Calibri" w:hAnsi="Calibri" w:cs="Calibri"/>
        </w:rPr>
        <w:t>Aldus opgemaakt en vastgesteld in de algemene ledenvergadering van 16 maart 1988, gewijzigd op 19 maart 1996, op 17 april 2002</w:t>
      </w:r>
      <w:r w:rsidR="00FE26C1">
        <w:rPr>
          <w:rFonts w:ascii="Calibri" w:hAnsi="Calibri" w:cs="Calibri"/>
        </w:rPr>
        <w:t>,</w:t>
      </w:r>
      <w:r w:rsidR="00EA7776">
        <w:rPr>
          <w:rFonts w:ascii="Calibri" w:hAnsi="Calibri" w:cs="Calibri"/>
        </w:rPr>
        <w:t xml:space="preserve"> </w:t>
      </w:r>
      <w:r w:rsidRPr="00A14E5F">
        <w:rPr>
          <w:rFonts w:ascii="Calibri" w:hAnsi="Calibri" w:cs="Calibri"/>
        </w:rPr>
        <w:t>op 27 november 2013</w:t>
      </w:r>
      <w:r w:rsidR="00FE26C1">
        <w:rPr>
          <w:rFonts w:ascii="Calibri" w:hAnsi="Calibri" w:cs="Calibri"/>
        </w:rPr>
        <w:t xml:space="preserve"> en op d</w:t>
      </w:r>
      <w:r w:rsidR="00EA7776">
        <w:rPr>
          <w:rFonts w:ascii="Calibri" w:hAnsi="Calibri" w:cs="Calibri"/>
        </w:rPr>
        <w:t>.</w:t>
      </w:r>
      <w:r w:rsidR="00FE26C1">
        <w:rPr>
          <w:rFonts w:ascii="Calibri" w:hAnsi="Calibri" w:cs="Calibri"/>
        </w:rPr>
        <w:t>d</w:t>
      </w:r>
      <w:r w:rsidR="00EA7776">
        <w:rPr>
          <w:rFonts w:ascii="Calibri" w:hAnsi="Calibri" w:cs="Calibri"/>
        </w:rPr>
        <w:t>.</w:t>
      </w:r>
      <w:r w:rsidR="00FE26C1">
        <w:rPr>
          <w:rFonts w:ascii="Calibri" w:hAnsi="Calibri" w:cs="Calibri"/>
        </w:rPr>
        <w:t xml:space="preserve"> </w:t>
      </w:r>
      <w:r w:rsidR="00C01BA4">
        <w:rPr>
          <w:rFonts w:ascii="Calibri" w:hAnsi="Calibri" w:cs="Calibri"/>
        </w:rPr>
        <w:t xml:space="preserve">13 februari </w:t>
      </w:r>
      <w:r w:rsidR="00FE26C1">
        <w:rPr>
          <w:rFonts w:ascii="Calibri" w:hAnsi="Calibri" w:cs="Calibri"/>
        </w:rPr>
        <w:t>202</w:t>
      </w:r>
      <w:r w:rsidR="00DB0F5A">
        <w:rPr>
          <w:rFonts w:ascii="Calibri" w:hAnsi="Calibri" w:cs="Calibri"/>
        </w:rPr>
        <w:t>5</w:t>
      </w:r>
      <w:r w:rsidRPr="00A14E5F">
        <w:rPr>
          <w:rFonts w:ascii="Calibri" w:hAnsi="Calibri" w:cs="Calibri"/>
        </w:rPr>
        <w:t xml:space="preserve">. </w:t>
      </w:r>
    </w:p>
    <w:p w14:paraId="6DD6BB58" w14:textId="77777777" w:rsidR="003B3C9D" w:rsidRPr="002A6330" w:rsidRDefault="003B3C9D" w:rsidP="003B3C9D">
      <w:pPr>
        <w:rPr>
          <w:rFonts w:ascii="Calibri" w:hAnsi="Calibri" w:cs="Calibri"/>
        </w:rPr>
      </w:pPr>
    </w:p>
    <w:p w14:paraId="61DE07DE" w14:textId="77777777" w:rsidR="003B3C9D" w:rsidRPr="002A6330" w:rsidRDefault="003B3C9D" w:rsidP="003B3C9D">
      <w:pPr>
        <w:rPr>
          <w:rFonts w:ascii="Calibri" w:hAnsi="Calibri" w:cs="Calibri"/>
        </w:rPr>
      </w:pPr>
    </w:p>
    <w:p w14:paraId="1DE0B4E1" w14:textId="77777777" w:rsidR="003B3C9D" w:rsidRPr="00866612" w:rsidRDefault="003B3C9D" w:rsidP="003B3C9D">
      <w:pPr>
        <w:rPr>
          <w:rFonts w:ascii="Calibri" w:hAnsi="Calibri" w:cs="Calibri"/>
        </w:rPr>
      </w:pPr>
      <w:r w:rsidRPr="00866612">
        <w:rPr>
          <w:rFonts w:ascii="Calibri" w:hAnsi="Calibri" w:cs="Calibri"/>
        </w:rPr>
        <w:t xml:space="preserve">Bijlagen: Basisrichtlijnen en Basic </w:t>
      </w:r>
      <w:proofErr w:type="spellStart"/>
      <w:r w:rsidRPr="00866612">
        <w:rPr>
          <w:rFonts w:ascii="Calibri" w:hAnsi="Calibri" w:cs="Calibri"/>
        </w:rPr>
        <w:t>Guidelines</w:t>
      </w:r>
      <w:proofErr w:type="spellEnd"/>
      <w:r w:rsidRPr="00866612">
        <w:rPr>
          <w:rFonts w:ascii="Calibri" w:hAnsi="Calibri" w:cs="Calibri"/>
        </w:rPr>
        <w:t xml:space="preserve"> </w:t>
      </w:r>
    </w:p>
    <w:p w14:paraId="5087DE6C" w14:textId="77777777" w:rsidR="003B3C9D" w:rsidRPr="00866612" w:rsidRDefault="003B3C9D" w:rsidP="003B3C9D">
      <w:pPr>
        <w:rPr>
          <w:rFonts w:ascii="Calibri" w:hAnsi="Calibri" w:cs="Calibri"/>
        </w:rPr>
      </w:pPr>
    </w:p>
    <w:p w14:paraId="076CC867" w14:textId="77777777" w:rsidR="003B3C9D" w:rsidRPr="00866612" w:rsidRDefault="003B3C9D" w:rsidP="003B3C9D">
      <w:pPr>
        <w:rPr>
          <w:rFonts w:ascii="Calibri" w:hAnsi="Calibri" w:cs="Calibri"/>
        </w:rPr>
      </w:pPr>
    </w:p>
    <w:p w14:paraId="7350D1DC" w14:textId="77777777" w:rsidR="003B3C9D" w:rsidRPr="00866612" w:rsidRDefault="003B3C9D" w:rsidP="003B3C9D">
      <w:pPr>
        <w:rPr>
          <w:rFonts w:ascii="Calibri" w:hAnsi="Calibri" w:cs="Calibri"/>
        </w:rPr>
      </w:pPr>
      <w:r w:rsidRPr="00866612">
        <w:rPr>
          <w:rFonts w:ascii="Calibri" w:hAnsi="Calibri" w:cs="Calibri"/>
        </w:rPr>
        <w:br w:type="page"/>
      </w:r>
    </w:p>
    <w:p w14:paraId="7E8FD8D5" w14:textId="77777777" w:rsidR="003B3C9D" w:rsidRPr="00A14E5F" w:rsidRDefault="003B3C9D" w:rsidP="003B3C9D">
      <w:pPr>
        <w:rPr>
          <w:rFonts w:ascii="Calibri" w:hAnsi="Calibri" w:cs="Calibri"/>
          <w:b/>
          <w:bCs/>
        </w:rPr>
      </w:pPr>
      <w:r w:rsidRPr="00A14E5F">
        <w:rPr>
          <w:rFonts w:ascii="Calibri" w:hAnsi="Calibri" w:cs="Calibri"/>
          <w:b/>
          <w:bCs/>
        </w:rPr>
        <w:lastRenderedPageBreak/>
        <w:t xml:space="preserve">Bijlage bij Huishoudelijk reglement </w:t>
      </w:r>
    </w:p>
    <w:p w14:paraId="6F7E6394" w14:textId="77777777" w:rsidR="003B3C9D" w:rsidRPr="002A6330" w:rsidRDefault="003B3C9D" w:rsidP="003B3C9D">
      <w:pPr>
        <w:rPr>
          <w:rFonts w:ascii="Calibri" w:hAnsi="Calibri" w:cs="Calibri"/>
        </w:rPr>
      </w:pPr>
    </w:p>
    <w:p w14:paraId="5EBF1CE0" w14:textId="77777777" w:rsidR="003B3C9D" w:rsidRPr="00A14E5F" w:rsidRDefault="003B3C9D" w:rsidP="003B3C9D">
      <w:pPr>
        <w:rPr>
          <w:rFonts w:ascii="Calibri" w:hAnsi="Calibri" w:cs="Calibri"/>
          <w:b/>
          <w:bCs/>
        </w:rPr>
      </w:pPr>
      <w:r w:rsidRPr="00A14E5F">
        <w:rPr>
          <w:rFonts w:ascii="Calibri" w:hAnsi="Calibri" w:cs="Calibri"/>
          <w:b/>
          <w:bCs/>
        </w:rPr>
        <w:t xml:space="preserve">Basisrichtlijnen </w:t>
      </w:r>
    </w:p>
    <w:p w14:paraId="64C39DCE" w14:textId="77777777" w:rsidR="003B3C9D" w:rsidRPr="00A14E5F" w:rsidRDefault="003B3C9D" w:rsidP="003B3C9D">
      <w:pPr>
        <w:rPr>
          <w:rFonts w:ascii="Calibri" w:hAnsi="Calibri" w:cs="Calibri"/>
        </w:rPr>
      </w:pPr>
      <w:r w:rsidRPr="00A14E5F">
        <w:rPr>
          <w:rFonts w:ascii="Calibri" w:hAnsi="Calibri" w:cs="Calibri"/>
        </w:rPr>
        <w:t xml:space="preserve">Als Staalpromotie Vereniging vertegenwoordigt en promoot BOUWEN MET STAAL de gemeenschappelijke belangen van haar leden bij de overheid, bestuursorganen, politieke en maatschappelijke groeperingen en andere publieke verenigingen. Volgens haar statuten, houdt BOUWEN MET STAAL zich bezig met kennisoverdracht en ontwikkeling, marktonderzoek, promotie en monitoring van vraagstukken in de sector. Hoewel </w:t>
      </w:r>
      <w:proofErr w:type="spellStart"/>
      <w:r w:rsidRPr="00A14E5F">
        <w:rPr>
          <w:rFonts w:ascii="Calibri" w:hAnsi="Calibri" w:cs="Calibri"/>
        </w:rPr>
        <w:t>gecoördineerd</w:t>
      </w:r>
      <w:proofErr w:type="spellEnd"/>
      <w:r w:rsidRPr="00A14E5F">
        <w:rPr>
          <w:rFonts w:ascii="Calibri" w:hAnsi="Calibri" w:cs="Calibri"/>
        </w:rPr>
        <w:t xml:space="preserve"> met of door de leden, worden deze activiteiten uitgevoerd binnen de grenzen van de </w:t>
      </w:r>
      <w:proofErr w:type="spellStart"/>
      <w:r w:rsidRPr="00A14E5F">
        <w:rPr>
          <w:rFonts w:ascii="Calibri" w:hAnsi="Calibri" w:cs="Calibri"/>
        </w:rPr>
        <w:t>antitrust-wetten</w:t>
      </w:r>
      <w:proofErr w:type="spellEnd"/>
      <w:r w:rsidRPr="00A14E5F">
        <w:rPr>
          <w:rFonts w:ascii="Calibri" w:hAnsi="Calibri" w:cs="Calibri"/>
        </w:rPr>
        <w:t xml:space="preserve">. BOUWEN MET STAAL geeft daarom een waardevolle rechtmatige service aan haar leden. BOUWEN MET STAAL is vastbesloten om te voldoen aan de Europese en nationale mededingingswetgeving. </w:t>
      </w:r>
    </w:p>
    <w:p w14:paraId="3F89DF46" w14:textId="5568527E" w:rsidR="003B3C9D" w:rsidRPr="00A14E5F" w:rsidRDefault="003B3C9D" w:rsidP="003B3C9D">
      <w:pPr>
        <w:rPr>
          <w:rFonts w:ascii="Calibri" w:hAnsi="Calibri" w:cs="Calibri"/>
        </w:rPr>
      </w:pPr>
      <w:r w:rsidRPr="00A14E5F">
        <w:rPr>
          <w:rFonts w:ascii="Calibri" w:hAnsi="Calibri" w:cs="Calibri"/>
        </w:rPr>
        <w:t xml:space="preserve">BOUWEN MET STAAL activiteiten mogen in geen geval leiden tot een beperking van de mededinging tussen haar leden. Noch mogen vergaderingen van leden, die door BOUWEN MET STAAL georganiseerd of ondersteund worden, door leden gebruikt worden om toekomstig marktgedrag te bespreken of te </w:t>
      </w:r>
      <w:proofErr w:type="spellStart"/>
      <w:r w:rsidRPr="00A14E5F">
        <w:rPr>
          <w:rFonts w:ascii="Calibri" w:hAnsi="Calibri" w:cs="Calibri"/>
        </w:rPr>
        <w:t>coördineren</w:t>
      </w:r>
      <w:proofErr w:type="spellEnd"/>
      <w:r w:rsidRPr="00A14E5F">
        <w:rPr>
          <w:rFonts w:ascii="Calibri" w:hAnsi="Calibri" w:cs="Calibri"/>
        </w:rPr>
        <w:t xml:space="preserve">, met als resulteert een beperking van de mededinging. </w:t>
      </w:r>
    </w:p>
    <w:p w14:paraId="27474870" w14:textId="77777777" w:rsidR="003B3C9D" w:rsidRPr="00A14E5F" w:rsidRDefault="003B3C9D" w:rsidP="003B3C9D">
      <w:pPr>
        <w:rPr>
          <w:rFonts w:ascii="Calibri" w:hAnsi="Calibri" w:cs="Calibri"/>
        </w:rPr>
      </w:pPr>
      <w:r w:rsidRPr="00A14E5F">
        <w:rPr>
          <w:rFonts w:ascii="Calibri" w:hAnsi="Calibri" w:cs="Calibri"/>
        </w:rPr>
        <w:t>In het algemeen mag het platform dat BOUWEN MET STAAL aanbiedt aan haar leden niet worden misbruikt met verboden activiteiten van de antitrustregels.</w:t>
      </w:r>
      <w:r w:rsidRPr="00A14E5F">
        <w:rPr>
          <w:rFonts w:ascii="Calibri" w:hAnsi="Calibri" w:cs="Calibri"/>
        </w:rPr>
        <w:br/>
        <w:t xml:space="preserve">Het is BOUWEN MET STAAL niet toegestaan om gedetailleerde informatie te leveren over de operationele of </w:t>
      </w:r>
      <w:proofErr w:type="spellStart"/>
      <w:r w:rsidRPr="00A14E5F">
        <w:rPr>
          <w:rFonts w:ascii="Calibri" w:hAnsi="Calibri" w:cs="Calibri"/>
        </w:rPr>
        <w:t>commerciële</w:t>
      </w:r>
      <w:proofErr w:type="spellEnd"/>
      <w:r w:rsidRPr="00A14E5F">
        <w:rPr>
          <w:rFonts w:ascii="Calibri" w:hAnsi="Calibri" w:cs="Calibri"/>
        </w:rPr>
        <w:t xml:space="preserve"> activiteiten van de bij haar aangesloten bedrijven. Dit is een direct gevolg van de antitrust-richtlijnen en het beleid met betrekking tot de geheimhouding van de bedrijfsgegevens van haar leden. </w:t>
      </w:r>
    </w:p>
    <w:p w14:paraId="74B2B984" w14:textId="77777777" w:rsidR="003B3C9D" w:rsidRPr="00A14E5F" w:rsidRDefault="003B3C9D" w:rsidP="003B3C9D">
      <w:pPr>
        <w:rPr>
          <w:rFonts w:ascii="Calibri" w:hAnsi="Calibri" w:cs="Calibri"/>
        </w:rPr>
      </w:pPr>
      <w:r w:rsidRPr="00A14E5F">
        <w:rPr>
          <w:rFonts w:ascii="Calibri" w:hAnsi="Calibri" w:cs="Calibri"/>
        </w:rPr>
        <w:t xml:space="preserve">De doelstellingen van BOUWEN MET STAAL zijn dat de samenwerking tussen de aangesloten bedrijven in alle zaken langs de </w:t>
      </w:r>
      <w:proofErr w:type="spellStart"/>
      <w:r w:rsidRPr="00A14E5F">
        <w:rPr>
          <w:rFonts w:ascii="Calibri" w:hAnsi="Calibri" w:cs="Calibri"/>
        </w:rPr>
        <w:t>supply</w:t>
      </w:r>
      <w:proofErr w:type="spellEnd"/>
      <w:r w:rsidRPr="00A14E5F">
        <w:rPr>
          <w:rFonts w:ascii="Calibri" w:hAnsi="Calibri" w:cs="Calibri"/>
        </w:rPr>
        <w:t xml:space="preserve"> chain, met een focus op kennisoverdracht over Staal en de toepassing van stalen producten in de bouw, bijdraagt tot de ontwikkeling van de Nederlandse staalindustrie keten, en de vertegenwoordiging van de gemeenschappelijke belangen van haar leden ten aanzien van derde partijen, met name overheidsorganen, Europese instellingen en andere nationale en internationale organisaties. </w:t>
      </w:r>
    </w:p>
    <w:p w14:paraId="0783EC13" w14:textId="77777777" w:rsidR="003B3C9D" w:rsidRPr="00A14E5F" w:rsidRDefault="003B3C9D" w:rsidP="003B3C9D">
      <w:pPr>
        <w:rPr>
          <w:rFonts w:ascii="Calibri" w:hAnsi="Calibri" w:cs="Calibri"/>
        </w:rPr>
      </w:pPr>
      <w:r w:rsidRPr="00A14E5F">
        <w:rPr>
          <w:rFonts w:ascii="Calibri" w:hAnsi="Calibri" w:cs="Calibri"/>
        </w:rPr>
        <w:t xml:space="preserve">Binnen dit kader is er geen enkele rol voor BOUWEN MET STAAL in een </w:t>
      </w:r>
      <w:proofErr w:type="spellStart"/>
      <w:r w:rsidRPr="00A14E5F">
        <w:rPr>
          <w:rFonts w:ascii="Calibri" w:hAnsi="Calibri" w:cs="Calibri"/>
        </w:rPr>
        <w:t>commerciële</w:t>
      </w:r>
      <w:proofErr w:type="spellEnd"/>
      <w:r w:rsidRPr="00A14E5F">
        <w:rPr>
          <w:rFonts w:ascii="Calibri" w:hAnsi="Calibri" w:cs="Calibri"/>
        </w:rPr>
        <w:t xml:space="preserve"> transactie.</w:t>
      </w:r>
      <w:r w:rsidRPr="00A14E5F">
        <w:rPr>
          <w:rFonts w:ascii="Calibri" w:hAnsi="Calibri" w:cs="Calibri"/>
        </w:rPr>
        <w:br/>
        <w:t xml:space="preserve">Ten aanzien van vergaderingen, de vertegenwoordiger van BOUWEN MET STAAL die een vergadering bijwoont, is verplicht situaties te herkennen waarin antitrustkwesties zich kunnen voordoen en om onmiddellijk te reageren op mogelijke strafbare feiten door middel van passende indicaties en verwijzingen, en het potentieel illegaal gedrag tot een einde te brengen. </w:t>
      </w:r>
    </w:p>
    <w:p w14:paraId="6B0456C3" w14:textId="77777777" w:rsidR="003B3C9D" w:rsidRPr="002A6330" w:rsidRDefault="003B3C9D" w:rsidP="003B3C9D">
      <w:pPr>
        <w:rPr>
          <w:rFonts w:ascii="Calibri" w:hAnsi="Calibri" w:cs="Calibri"/>
        </w:rPr>
      </w:pPr>
    </w:p>
    <w:p w14:paraId="20816A15" w14:textId="77777777" w:rsidR="003B3C9D" w:rsidRPr="00866612" w:rsidRDefault="003B3C9D" w:rsidP="003B3C9D">
      <w:pPr>
        <w:rPr>
          <w:rFonts w:ascii="Calibri" w:hAnsi="Calibri" w:cs="Calibri"/>
        </w:rPr>
      </w:pPr>
      <w:r w:rsidRPr="00866612">
        <w:rPr>
          <w:rFonts w:ascii="Calibri" w:hAnsi="Calibri" w:cs="Calibri"/>
        </w:rPr>
        <w:br w:type="page"/>
      </w:r>
    </w:p>
    <w:p w14:paraId="1FCF6932" w14:textId="77777777" w:rsidR="003B3C9D" w:rsidRPr="002A6330" w:rsidRDefault="003B3C9D" w:rsidP="003B3C9D">
      <w:pPr>
        <w:rPr>
          <w:rFonts w:ascii="Calibri" w:hAnsi="Calibri" w:cs="Calibri"/>
          <w:b/>
          <w:bCs/>
          <w:lang w:val="en-US"/>
        </w:rPr>
      </w:pPr>
      <w:r w:rsidRPr="002A6330">
        <w:rPr>
          <w:rFonts w:ascii="Calibri" w:hAnsi="Calibri" w:cs="Calibri"/>
          <w:b/>
          <w:bCs/>
          <w:lang w:val="en-US"/>
        </w:rPr>
        <w:lastRenderedPageBreak/>
        <w:t>Appendix to the Rules of Procedure</w:t>
      </w:r>
    </w:p>
    <w:p w14:paraId="7303542A" w14:textId="77777777" w:rsidR="003B3C9D" w:rsidRPr="002A6330" w:rsidRDefault="003B3C9D" w:rsidP="003B3C9D">
      <w:pPr>
        <w:rPr>
          <w:rFonts w:ascii="Calibri" w:hAnsi="Calibri" w:cs="Calibri"/>
          <w:lang w:val="en-US"/>
        </w:rPr>
      </w:pPr>
    </w:p>
    <w:p w14:paraId="61C0C784" w14:textId="77777777" w:rsidR="003B3C9D" w:rsidRPr="00866612" w:rsidRDefault="003B3C9D" w:rsidP="003B3C9D">
      <w:pPr>
        <w:rPr>
          <w:rFonts w:ascii="Calibri" w:hAnsi="Calibri" w:cs="Calibri"/>
          <w:b/>
          <w:bCs/>
          <w:lang w:val="en-GB"/>
        </w:rPr>
      </w:pPr>
      <w:r w:rsidRPr="00866612">
        <w:rPr>
          <w:rFonts w:ascii="Calibri" w:hAnsi="Calibri" w:cs="Calibri"/>
          <w:b/>
          <w:bCs/>
          <w:lang w:val="en-GB"/>
        </w:rPr>
        <w:t xml:space="preserve">Basic Guidelines </w:t>
      </w:r>
    </w:p>
    <w:p w14:paraId="3BB30153" w14:textId="77777777" w:rsidR="003B3C9D" w:rsidRPr="00A14E5F" w:rsidRDefault="003B3C9D" w:rsidP="003B3C9D">
      <w:pPr>
        <w:rPr>
          <w:rFonts w:ascii="Calibri" w:hAnsi="Calibri" w:cs="Calibri"/>
          <w:lang w:val="en-US"/>
        </w:rPr>
      </w:pPr>
      <w:r w:rsidRPr="00A14E5F">
        <w:rPr>
          <w:rFonts w:ascii="Calibri" w:hAnsi="Calibri" w:cs="Calibri"/>
          <w:lang w:val="en-US"/>
        </w:rPr>
        <w:t xml:space="preserve">As Steel Promotion Association, BOUWEN MET STAAL represents and promotes common interests of members in front of government and administrative bodies, political and social groups, other Associations of and the public. Following its statutes, BOUWEN MET STAAL engages in knowledge transfer and development, market research, promotion and monitoring industry issues. Though coordinated with or among members, these activities are pursued within the limits of antitrust laws. BOUWEN MET STAAL therefore provides a valuable legitimate service for its members. </w:t>
      </w:r>
    </w:p>
    <w:p w14:paraId="5D4695FB" w14:textId="77777777" w:rsidR="003B3C9D" w:rsidRPr="00A14E5F" w:rsidRDefault="003B3C9D" w:rsidP="003B3C9D">
      <w:pPr>
        <w:rPr>
          <w:rFonts w:ascii="Calibri" w:hAnsi="Calibri" w:cs="Calibri"/>
          <w:lang w:val="en-US"/>
        </w:rPr>
      </w:pPr>
      <w:r w:rsidRPr="00A14E5F">
        <w:rPr>
          <w:rFonts w:ascii="Calibri" w:hAnsi="Calibri" w:cs="Calibri"/>
          <w:lang w:val="en-US"/>
        </w:rPr>
        <w:t xml:space="preserve">BOUWEN MET STAAL is committed to comply with European Union and national antitrust laws. </w:t>
      </w:r>
    </w:p>
    <w:p w14:paraId="77F4AD4D" w14:textId="77777777" w:rsidR="003B3C9D" w:rsidRPr="00A14E5F" w:rsidRDefault="003B3C9D" w:rsidP="003B3C9D">
      <w:pPr>
        <w:rPr>
          <w:rFonts w:ascii="Calibri" w:hAnsi="Calibri" w:cs="Calibri"/>
          <w:lang w:val="en-US"/>
        </w:rPr>
      </w:pPr>
      <w:r w:rsidRPr="00A14E5F">
        <w:rPr>
          <w:rFonts w:ascii="Calibri" w:hAnsi="Calibri" w:cs="Calibri"/>
          <w:lang w:val="en-US"/>
        </w:rPr>
        <w:t xml:space="preserve">BOUWEN MET STAAL activities must on no account lead towards a restriction of competition between members, nor must meetings of members </w:t>
      </w:r>
      <w:proofErr w:type="spellStart"/>
      <w:r w:rsidRPr="00A14E5F">
        <w:rPr>
          <w:rFonts w:ascii="Calibri" w:hAnsi="Calibri" w:cs="Calibri"/>
          <w:lang w:val="en-US"/>
        </w:rPr>
        <w:t>organised</w:t>
      </w:r>
      <w:proofErr w:type="spellEnd"/>
      <w:r w:rsidRPr="00A14E5F">
        <w:rPr>
          <w:rFonts w:ascii="Calibri" w:hAnsi="Calibri" w:cs="Calibri"/>
          <w:lang w:val="en-US"/>
        </w:rPr>
        <w:t xml:space="preserve"> or supported by BOUWEN MET STAAL be used by members to discuss or coordinate future market </w:t>
      </w:r>
      <w:proofErr w:type="spellStart"/>
      <w:r w:rsidRPr="00A14E5F">
        <w:rPr>
          <w:rFonts w:ascii="Calibri" w:hAnsi="Calibri" w:cs="Calibri"/>
          <w:lang w:val="en-US"/>
        </w:rPr>
        <w:t>behaviour</w:t>
      </w:r>
      <w:proofErr w:type="spellEnd"/>
      <w:r w:rsidRPr="00A14E5F">
        <w:rPr>
          <w:rFonts w:ascii="Calibri" w:hAnsi="Calibri" w:cs="Calibri"/>
          <w:lang w:val="en-US"/>
        </w:rPr>
        <w:t xml:space="preserve"> resulting in a restriction of competition. </w:t>
      </w:r>
    </w:p>
    <w:p w14:paraId="00A94B21" w14:textId="77777777" w:rsidR="003B3C9D" w:rsidRPr="00A14E5F" w:rsidRDefault="003B3C9D" w:rsidP="003B3C9D">
      <w:pPr>
        <w:rPr>
          <w:rFonts w:ascii="Calibri" w:hAnsi="Calibri" w:cs="Calibri"/>
          <w:lang w:val="en-US"/>
        </w:rPr>
      </w:pPr>
      <w:r w:rsidRPr="00A14E5F">
        <w:rPr>
          <w:rFonts w:ascii="Calibri" w:hAnsi="Calibri" w:cs="Calibri"/>
          <w:lang w:val="en-US"/>
        </w:rPr>
        <w:t>More generally, the platform offered by BOUWEN MET STAAL to its members must not be misused for activities prohibited by antitrust rules.</w:t>
      </w:r>
      <w:r w:rsidRPr="00A14E5F">
        <w:rPr>
          <w:rFonts w:ascii="Calibri" w:hAnsi="Calibri" w:cs="Calibri"/>
          <w:lang w:val="en-US"/>
        </w:rPr>
        <w:br/>
        <w:t xml:space="preserve">BOUWEN MET STAAL is not allowed to provide any detailed information concerning the operational or commercial activities of its member companies. This is a direct consequence of its antitrust guidelines and its policy concerning the confidentiality of its member company data. </w:t>
      </w:r>
    </w:p>
    <w:p w14:paraId="79B3D0AE" w14:textId="77777777" w:rsidR="003B3C9D" w:rsidRPr="00A14E5F" w:rsidRDefault="003B3C9D" w:rsidP="003B3C9D">
      <w:pPr>
        <w:rPr>
          <w:rFonts w:ascii="Calibri" w:hAnsi="Calibri" w:cs="Calibri"/>
          <w:lang w:val="en-US"/>
        </w:rPr>
      </w:pPr>
      <w:r w:rsidRPr="00A14E5F">
        <w:rPr>
          <w:rFonts w:ascii="Calibri" w:hAnsi="Calibri" w:cs="Calibri"/>
          <w:lang w:val="en-US"/>
        </w:rPr>
        <w:t>The objectives of BOUWEN MET STAAL are the co-operation amongst the member companies in all matters along the supply chain with focus on knowledge transfer on Steel and how to apply steel products in Construction contribute to the development of the Dutch chain of the steel industry, and the representation of the common interests of its members vis-à-vis third parties, notably the Governmental bodies and European institutions and other national and international organi</w:t>
      </w:r>
      <w:r>
        <w:rPr>
          <w:rFonts w:ascii="Calibri" w:hAnsi="Calibri" w:cs="Calibri"/>
          <w:lang w:val="en-US"/>
        </w:rPr>
        <w:t>z</w:t>
      </w:r>
      <w:r w:rsidRPr="00A14E5F">
        <w:rPr>
          <w:rFonts w:ascii="Calibri" w:hAnsi="Calibri" w:cs="Calibri"/>
          <w:lang w:val="en-US"/>
        </w:rPr>
        <w:t xml:space="preserve">ations. </w:t>
      </w:r>
    </w:p>
    <w:p w14:paraId="02599D0D" w14:textId="77777777" w:rsidR="003B3C9D" w:rsidRPr="00A14E5F" w:rsidRDefault="003B3C9D" w:rsidP="003B3C9D">
      <w:pPr>
        <w:rPr>
          <w:rFonts w:ascii="Calibri" w:hAnsi="Calibri" w:cs="Calibri"/>
          <w:lang w:val="en-US"/>
        </w:rPr>
      </w:pPr>
      <w:r w:rsidRPr="00A14E5F">
        <w:rPr>
          <w:rFonts w:ascii="Calibri" w:hAnsi="Calibri" w:cs="Calibri"/>
          <w:lang w:val="en-US"/>
        </w:rPr>
        <w:t>Within this framework there is no role whatsoever for BOUWEN MET STAAL in any commercial transaction.</w:t>
      </w:r>
      <w:r w:rsidRPr="00A14E5F">
        <w:rPr>
          <w:rFonts w:ascii="Calibri" w:hAnsi="Calibri" w:cs="Calibri"/>
          <w:lang w:val="en-US"/>
        </w:rPr>
        <w:br/>
        <w:t xml:space="preserve">Regarding meetings, the attending BOUWEN MET STAAL representative is required to </w:t>
      </w:r>
      <w:proofErr w:type="spellStart"/>
      <w:r w:rsidRPr="00A14E5F">
        <w:rPr>
          <w:rFonts w:ascii="Calibri" w:hAnsi="Calibri" w:cs="Calibri"/>
          <w:lang w:val="en-US"/>
        </w:rPr>
        <w:t>recognise</w:t>
      </w:r>
      <w:proofErr w:type="spellEnd"/>
      <w:r w:rsidRPr="00A14E5F">
        <w:rPr>
          <w:rFonts w:ascii="Calibri" w:hAnsi="Calibri" w:cs="Calibri"/>
          <w:lang w:val="en-US"/>
        </w:rPr>
        <w:t xml:space="preserve"> situations where antitrust issues may arise and to immediately react to potential offences through appropriate indications and references, and by bringing the potentially illegal </w:t>
      </w:r>
      <w:proofErr w:type="spellStart"/>
      <w:r w:rsidRPr="00A14E5F">
        <w:rPr>
          <w:rFonts w:ascii="Calibri" w:hAnsi="Calibri" w:cs="Calibri"/>
          <w:lang w:val="en-US"/>
        </w:rPr>
        <w:t>behaviour</w:t>
      </w:r>
      <w:proofErr w:type="spellEnd"/>
      <w:r w:rsidRPr="00A14E5F">
        <w:rPr>
          <w:rFonts w:ascii="Calibri" w:hAnsi="Calibri" w:cs="Calibri"/>
          <w:lang w:val="en-US"/>
        </w:rPr>
        <w:t xml:space="preserve"> to an end. </w:t>
      </w:r>
    </w:p>
    <w:p w14:paraId="6C5B83B6" w14:textId="77777777" w:rsidR="00E37F05" w:rsidRPr="003B3C9D" w:rsidRDefault="00E37F05">
      <w:pPr>
        <w:rPr>
          <w:lang w:val="en-US"/>
        </w:rPr>
      </w:pPr>
    </w:p>
    <w:sectPr w:rsidR="00E37F05" w:rsidRPr="003B3C9D" w:rsidSect="003B3C9D">
      <w:footerReference w:type="default" r:id="rId12"/>
      <w:type w:val="continuous"/>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FE4CD" w14:textId="77777777" w:rsidR="006F5322" w:rsidRDefault="006F5322">
      <w:r>
        <w:separator/>
      </w:r>
    </w:p>
  </w:endnote>
  <w:endnote w:type="continuationSeparator" w:id="0">
    <w:p w14:paraId="33A48DBE" w14:textId="77777777" w:rsidR="006F5322" w:rsidRDefault="006F5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646083390"/>
      <w:docPartObj>
        <w:docPartGallery w:val="Page Numbers (Bottom of Page)"/>
        <w:docPartUnique/>
      </w:docPartObj>
    </w:sdtPr>
    <w:sdtEndPr>
      <w:rPr>
        <w:rStyle w:val="Paginanummer"/>
      </w:rPr>
    </w:sdtEndPr>
    <w:sdtContent>
      <w:p w14:paraId="4FFB659A" w14:textId="77777777" w:rsidR="00C72A36" w:rsidRDefault="006F5322" w:rsidP="003E74B1">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sdt>
    <w:sdtPr>
      <w:rPr>
        <w:rStyle w:val="Paginanummer"/>
      </w:rPr>
      <w:id w:val="-741639933"/>
      <w:docPartObj>
        <w:docPartGallery w:val="Page Numbers (Bottom of Page)"/>
        <w:docPartUnique/>
      </w:docPartObj>
    </w:sdtPr>
    <w:sdtEndPr>
      <w:rPr>
        <w:rStyle w:val="Paginanummer"/>
      </w:rPr>
    </w:sdtEndPr>
    <w:sdtContent>
      <w:p w14:paraId="7A759364" w14:textId="77777777" w:rsidR="00C72A36" w:rsidRDefault="006F5322" w:rsidP="003E74B1">
        <w:pPr>
          <w:pStyle w:val="Voettekst"/>
          <w:framePr w:wrap="none" w:vAnchor="text" w:hAnchor="margin" w:xAlign="right" w:y="1"/>
          <w:ind w:right="360" w:firstLine="360"/>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sdt>
    <w:sdtPr>
      <w:rPr>
        <w:rStyle w:val="Paginanummer"/>
      </w:rPr>
      <w:id w:val="533860819"/>
      <w:docPartObj>
        <w:docPartGallery w:val="Page Numbers (Bottom of Page)"/>
        <w:docPartUnique/>
      </w:docPartObj>
    </w:sdtPr>
    <w:sdtEndPr>
      <w:rPr>
        <w:rStyle w:val="Paginanummer"/>
      </w:rPr>
    </w:sdtEndPr>
    <w:sdtContent>
      <w:p w14:paraId="0BA46A5A" w14:textId="77777777" w:rsidR="00C72A36" w:rsidRDefault="006F5322" w:rsidP="003E74B1">
        <w:pPr>
          <w:pStyle w:val="Voettekst"/>
          <w:framePr w:wrap="none" w:vAnchor="text" w:hAnchor="margin" w:xAlign="center" w:y="1"/>
          <w:ind w:right="360"/>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sdt>
    <w:sdtPr>
      <w:rPr>
        <w:rStyle w:val="Paginanummer"/>
      </w:rPr>
      <w:id w:val="-578832743"/>
      <w:docPartObj>
        <w:docPartGallery w:val="Page Numbers (Bottom of Page)"/>
        <w:docPartUnique/>
      </w:docPartObj>
    </w:sdtPr>
    <w:sdtEndPr>
      <w:rPr>
        <w:rStyle w:val="Paginanummer"/>
      </w:rPr>
    </w:sdtEndPr>
    <w:sdtContent>
      <w:p w14:paraId="3D90BE76" w14:textId="77777777" w:rsidR="00C72A36" w:rsidRDefault="006F5322" w:rsidP="00EC52B8">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sdt>
    <w:sdtPr>
      <w:rPr>
        <w:rStyle w:val="Paginanummer"/>
      </w:rPr>
      <w:id w:val="416221640"/>
      <w:docPartObj>
        <w:docPartGallery w:val="Page Numbers (Bottom of Page)"/>
        <w:docPartUnique/>
      </w:docPartObj>
    </w:sdtPr>
    <w:sdtEndPr>
      <w:rPr>
        <w:rStyle w:val="Paginanummer"/>
      </w:rPr>
    </w:sdtEndPr>
    <w:sdtContent>
      <w:p w14:paraId="74E77E72" w14:textId="77777777" w:rsidR="00C72A36" w:rsidRDefault="006F5322" w:rsidP="003E74B1">
        <w:pPr>
          <w:pStyle w:val="Voettekst"/>
          <w:framePr w:wrap="none" w:vAnchor="text" w:hAnchor="margin" w:xAlign="right" w:y="1"/>
          <w:ind w:right="360"/>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sdt>
    <w:sdtPr>
      <w:rPr>
        <w:rStyle w:val="Paginanummer"/>
      </w:rPr>
      <w:id w:val="1288782950"/>
      <w:docPartObj>
        <w:docPartGallery w:val="Page Numbers (Bottom of Page)"/>
        <w:docPartUnique/>
      </w:docPartObj>
    </w:sdtPr>
    <w:sdtEndPr>
      <w:rPr>
        <w:rStyle w:val="Paginanummer"/>
      </w:rPr>
    </w:sdtEndPr>
    <w:sdtContent>
      <w:p w14:paraId="6FEAC37D" w14:textId="77777777" w:rsidR="00C72A36" w:rsidRDefault="006F5322" w:rsidP="003E74B1">
        <w:pPr>
          <w:pStyle w:val="Voettekst"/>
          <w:framePr w:wrap="none" w:vAnchor="text" w:hAnchor="margin" w:xAlign="right" w:y="1"/>
          <w:ind w:right="360"/>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sdt>
    <w:sdtPr>
      <w:rPr>
        <w:rStyle w:val="Paginanummer"/>
      </w:rPr>
      <w:id w:val="-702631912"/>
      <w:docPartObj>
        <w:docPartGallery w:val="Page Numbers (Bottom of Page)"/>
        <w:docPartUnique/>
      </w:docPartObj>
    </w:sdtPr>
    <w:sdtEndPr>
      <w:rPr>
        <w:rStyle w:val="Paginanummer"/>
      </w:rPr>
    </w:sdtEndPr>
    <w:sdtContent>
      <w:p w14:paraId="1C5A77CA" w14:textId="77777777" w:rsidR="00C72A36" w:rsidRDefault="006F5322" w:rsidP="003E74B1">
        <w:pPr>
          <w:pStyle w:val="Voettekst"/>
          <w:framePr w:wrap="none" w:vAnchor="text" w:hAnchor="margin" w:xAlign="right" w:y="1"/>
          <w:ind w:right="360"/>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55B25114" w14:textId="77777777" w:rsidR="00C72A36" w:rsidRDefault="00C72A36" w:rsidP="007C273F">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201F8" w14:textId="77777777" w:rsidR="00C72A36" w:rsidRDefault="00C72A36" w:rsidP="00EC52B8">
    <w:pPr>
      <w:pStyle w:val="Voettekst"/>
      <w:framePr w:wrap="none" w:vAnchor="text" w:hAnchor="margin" w:xAlign="right" w:y="1"/>
      <w:rPr>
        <w:rStyle w:val="Paginanummer"/>
      </w:rPr>
    </w:pPr>
  </w:p>
  <w:p w14:paraId="4FC24DFA" w14:textId="77777777" w:rsidR="00C72A36" w:rsidRPr="007C273F" w:rsidRDefault="00C72A36" w:rsidP="003E74B1">
    <w:pPr>
      <w:pStyle w:val="Voettekst"/>
      <w:ind w:right="360"/>
      <w:rPr>
        <w:rFonts w:ascii="Calibri" w:hAnsi="Calibri" w:cs="Calibr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19769585"/>
      <w:docPartObj>
        <w:docPartGallery w:val="Page Numbers (Bottom of Page)"/>
        <w:docPartUnique/>
      </w:docPartObj>
    </w:sdtPr>
    <w:sdtEndPr>
      <w:rPr>
        <w:rStyle w:val="Paginanummer"/>
      </w:rPr>
    </w:sdtEndPr>
    <w:sdtContent>
      <w:p w14:paraId="6370C289" w14:textId="77777777" w:rsidR="00C72A36" w:rsidRDefault="006F5322" w:rsidP="003E74B1">
        <w:pPr>
          <w:pStyle w:val="Voettekst"/>
          <w:framePr w:wrap="none" w:vAnchor="text" w:hAnchor="margin" w:xAlign="right" w:y="1"/>
          <w:rPr>
            <w:rStyle w:val="Paginanummer"/>
          </w:rPr>
        </w:pPr>
        <w:r w:rsidRPr="003E74B1">
          <w:rPr>
            <w:rStyle w:val="Paginanummer"/>
            <w:rFonts w:ascii="Calibri" w:hAnsi="Calibri" w:cs="Calibri"/>
            <w:sz w:val="20"/>
            <w:szCs w:val="20"/>
          </w:rPr>
          <w:fldChar w:fldCharType="begin"/>
        </w:r>
        <w:r w:rsidRPr="003E74B1">
          <w:rPr>
            <w:rStyle w:val="Paginanummer"/>
            <w:rFonts w:ascii="Calibri" w:hAnsi="Calibri" w:cs="Calibri"/>
            <w:sz w:val="20"/>
            <w:szCs w:val="20"/>
          </w:rPr>
          <w:instrText xml:space="preserve"> PAGE </w:instrText>
        </w:r>
        <w:r w:rsidRPr="003E74B1">
          <w:rPr>
            <w:rStyle w:val="Paginanummer"/>
            <w:rFonts w:ascii="Calibri" w:hAnsi="Calibri" w:cs="Calibri"/>
            <w:sz w:val="20"/>
            <w:szCs w:val="20"/>
          </w:rPr>
          <w:fldChar w:fldCharType="separate"/>
        </w:r>
        <w:r w:rsidRPr="003E74B1">
          <w:rPr>
            <w:rStyle w:val="Paginanummer"/>
            <w:rFonts w:ascii="Calibri" w:hAnsi="Calibri" w:cs="Calibri"/>
            <w:noProof/>
            <w:sz w:val="20"/>
            <w:szCs w:val="20"/>
          </w:rPr>
          <w:t>3</w:t>
        </w:r>
        <w:r w:rsidRPr="003E74B1">
          <w:rPr>
            <w:rStyle w:val="Paginanummer"/>
            <w:rFonts w:ascii="Calibri" w:hAnsi="Calibri" w:cs="Calibri"/>
            <w:sz w:val="20"/>
            <w:szCs w:val="20"/>
          </w:rPr>
          <w:fldChar w:fldCharType="end"/>
        </w:r>
      </w:p>
    </w:sdtContent>
  </w:sdt>
  <w:p w14:paraId="77E3F6CE" w14:textId="4192E514" w:rsidR="00C72A36" w:rsidRPr="007C273F" w:rsidRDefault="006F5322" w:rsidP="003E74B1">
    <w:pPr>
      <w:pStyle w:val="Voettekst"/>
      <w:ind w:right="360"/>
      <w:rPr>
        <w:rFonts w:ascii="Calibri" w:hAnsi="Calibri" w:cs="Calibri"/>
        <w:sz w:val="20"/>
        <w:szCs w:val="20"/>
      </w:rPr>
    </w:pPr>
    <w:r>
      <w:rPr>
        <w:rFonts w:ascii="Calibri" w:hAnsi="Calibri" w:cs="Calibri"/>
        <w:sz w:val="20"/>
        <w:szCs w:val="20"/>
      </w:rPr>
      <w:t>Huishoudelijk reglement Vereniging Bouwen met Staal – versie 202</w:t>
    </w:r>
    <w:r w:rsidR="002E404A">
      <w:rPr>
        <w:rFonts w:ascii="Calibri" w:hAnsi="Calibri" w:cs="Calibri"/>
        <w:sz w:val="20"/>
        <w:szCs w:val="20"/>
      </w:rPr>
      <w:t>5</w:t>
    </w:r>
    <w:r>
      <w:rPr>
        <w:rFonts w:ascii="Calibri" w:hAnsi="Calibri" w:cs="Calibri"/>
        <w:sz w:val="20"/>
        <w:szCs w:val="20"/>
      </w:rPr>
      <w:t>-</w:t>
    </w:r>
    <w:r w:rsidR="002E404A">
      <w:rPr>
        <w:rFonts w:ascii="Calibri" w:hAnsi="Calibri" w:cs="Calibri"/>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E42C6" w14:textId="77777777" w:rsidR="006F5322" w:rsidRDefault="006F5322">
      <w:r>
        <w:separator/>
      </w:r>
    </w:p>
  </w:footnote>
  <w:footnote w:type="continuationSeparator" w:id="0">
    <w:p w14:paraId="6090344A" w14:textId="77777777" w:rsidR="006F5322" w:rsidRDefault="006F5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AA1B6" w14:textId="77777777" w:rsidR="00C72A36" w:rsidRDefault="006F5322">
    <w:pPr>
      <w:pStyle w:val="Koptekst"/>
    </w:pPr>
    <w:r>
      <w:tab/>
    </w:r>
    <w:r>
      <w:tab/>
    </w:r>
    <w:r>
      <w:rPr>
        <w:noProof/>
      </w:rPr>
      <w:drawing>
        <wp:inline distT="0" distB="0" distL="0" distR="0" wp14:anchorId="78BD752F" wp14:editId="174594F9">
          <wp:extent cx="1133475" cy="400050"/>
          <wp:effectExtent l="0" t="0" r="0" b="6350"/>
          <wp:docPr id="1538400212" name="Afbeelding 2" descr="Afbeelding met Lettertype, tekst,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400212" name="Afbeelding 2" descr="Afbeelding met Lettertype, tekst, logo, Graphics&#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155939" cy="40797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B4D7C"/>
    <w:multiLevelType w:val="multilevel"/>
    <w:tmpl w:val="95045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461E61"/>
    <w:multiLevelType w:val="hybridMultilevel"/>
    <w:tmpl w:val="5598446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4F5D792E"/>
    <w:multiLevelType w:val="multilevel"/>
    <w:tmpl w:val="565A0B2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536D3203"/>
    <w:multiLevelType w:val="hybridMultilevel"/>
    <w:tmpl w:val="AA0E502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6573265A"/>
    <w:multiLevelType w:val="hybridMultilevel"/>
    <w:tmpl w:val="005E558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672F50FC"/>
    <w:multiLevelType w:val="multilevel"/>
    <w:tmpl w:val="0E4A7154"/>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69DD208D"/>
    <w:multiLevelType w:val="hybridMultilevel"/>
    <w:tmpl w:val="F51CB83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7174376A"/>
    <w:multiLevelType w:val="hybridMultilevel"/>
    <w:tmpl w:val="27322FB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235625436">
    <w:abstractNumId w:val="2"/>
  </w:num>
  <w:num w:numId="2" w16cid:durableId="328337204">
    <w:abstractNumId w:val="5"/>
  </w:num>
  <w:num w:numId="3" w16cid:durableId="1805662068">
    <w:abstractNumId w:val="0"/>
  </w:num>
  <w:num w:numId="4" w16cid:durableId="1911697820">
    <w:abstractNumId w:val="6"/>
  </w:num>
  <w:num w:numId="5" w16cid:durableId="1057511975">
    <w:abstractNumId w:val="3"/>
  </w:num>
  <w:num w:numId="6" w16cid:durableId="112599407">
    <w:abstractNumId w:val="4"/>
  </w:num>
  <w:num w:numId="7" w16cid:durableId="1039547511">
    <w:abstractNumId w:val="7"/>
  </w:num>
  <w:num w:numId="8" w16cid:durableId="8775437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C9D"/>
    <w:rsid w:val="000043D9"/>
    <w:rsid w:val="000512EB"/>
    <w:rsid w:val="0006130C"/>
    <w:rsid w:val="000634B9"/>
    <w:rsid w:val="00081B4F"/>
    <w:rsid w:val="00083C5D"/>
    <w:rsid w:val="000C348B"/>
    <w:rsid w:val="000E6382"/>
    <w:rsid w:val="00102941"/>
    <w:rsid w:val="00106A2D"/>
    <w:rsid w:val="00125B2B"/>
    <w:rsid w:val="001378C0"/>
    <w:rsid w:val="001C05A1"/>
    <w:rsid w:val="001E50F9"/>
    <w:rsid w:val="00241581"/>
    <w:rsid w:val="00250055"/>
    <w:rsid w:val="00272FA5"/>
    <w:rsid w:val="002B0CA7"/>
    <w:rsid w:val="002C4F0B"/>
    <w:rsid w:val="002E404A"/>
    <w:rsid w:val="00333F0C"/>
    <w:rsid w:val="00337BD7"/>
    <w:rsid w:val="0034555D"/>
    <w:rsid w:val="00346027"/>
    <w:rsid w:val="00350448"/>
    <w:rsid w:val="00350B58"/>
    <w:rsid w:val="00394B4A"/>
    <w:rsid w:val="003B2DB9"/>
    <w:rsid w:val="003B3C9D"/>
    <w:rsid w:val="003C32B3"/>
    <w:rsid w:val="003C4479"/>
    <w:rsid w:val="003E7FB9"/>
    <w:rsid w:val="0042186A"/>
    <w:rsid w:val="004333F4"/>
    <w:rsid w:val="00446B84"/>
    <w:rsid w:val="00453C7E"/>
    <w:rsid w:val="00455783"/>
    <w:rsid w:val="00473945"/>
    <w:rsid w:val="004D0BF2"/>
    <w:rsid w:val="004E08A3"/>
    <w:rsid w:val="004E5EEE"/>
    <w:rsid w:val="005A11AD"/>
    <w:rsid w:val="005C329F"/>
    <w:rsid w:val="005E7A7E"/>
    <w:rsid w:val="00635180"/>
    <w:rsid w:val="0067215B"/>
    <w:rsid w:val="006A08D7"/>
    <w:rsid w:val="006B3291"/>
    <w:rsid w:val="006D7DE6"/>
    <w:rsid w:val="006E2195"/>
    <w:rsid w:val="006F5322"/>
    <w:rsid w:val="0071602E"/>
    <w:rsid w:val="0072314E"/>
    <w:rsid w:val="00771ECC"/>
    <w:rsid w:val="00786847"/>
    <w:rsid w:val="007A24C0"/>
    <w:rsid w:val="007B41B9"/>
    <w:rsid w:val="0080350F"/>
    <w:rsid w:val="0080506C"/>
    <w:rsid w:val="008439DC"/>
    <w:rsid w:val="00865B21"/>
    <w:rsid w:val="00866612"/>
    <w:rsid w:val="00867C37"/>
    <w:rsid w:val="008B4E69"/>
    <w:rsid w:val="008C0027"/>
    <w:rsid w:val="009037BB"/>
    <w:rsid w:val="00942032"/>
    <w:rsid w:val="009A0882"/>
    <w:rsid w:val="009B58D5"/>
    <w:rsid w:val="009C6F92"/>
    <w:rsid w:val="009D3B67"/>
    <w:rsid w:val="009E321B"/>
    <w:rsid w:val="00A077CD"/>
    <w:rsid w:val="00A321EC"/>
    <w:rsid w:val="00A36659"/>
    <w:rsid w:val="00A43569"/>
    <w:rsid w:val="00A45A62"/>
    <w:rsid w:val="00A57766"/>
    <w:rsid w:val="00A932C7"/>
    <w:rsid w:val="00AC5B7B"/>
    <w:rsid w:val="00AE14F8"/>
    <w:rsid w:val="00AE1590"/>
    <w:rsid w:val="00AE5D05"/>
    <w:rsid w:val="00AE6A08"/>
    <w:rsid w:val="00AF27D3"/>
    <w:rsid w:val="00B1436E"/>
    <w:rsid w:val="00B377AD"/>
    <w:rsid w:val="00B920C3"/>
    <w:rsid w:val="00B9703B"/>
    <w:rsid w:val="00BA0168"/>
    <w:rsid w:val="00C01BA4"/>
    <w:rsid w:val="00C363BD"/>
    <w:rsid w:val="00C44D6E"/>
    <w:rsid w:val="00C4792B"/>
    <w:rsid w:val="00C5795A"/>
    <w:rsid w:val="00C62C93"/>
    <w:rsid w:val="00C6360B"/>
    <w:rsid w:val="00C72A36"/>
    <w:rsid w:val="00D1300B"/>
    <w:rsid w:val="00D54D42"/>
    <w:rsid w:val="00D85BAF"/>
    <w:rsid w:val="00DB0F5A"/>
    <w:rsid w:val="00DD5E7E"/>
    <w:rsid w:val="00DF4D56"/>
    <w:rsid w:val="00E0650E"/>
    <w:rsid w:val="00E24CAC"/>
    <w:rsid w:val="00E2755B"/>
    <w:rsid w:val="00E37F05"/>
    <w:rsid w:val="00E41CFB"/>
    <w:rsid w:val="00EA7776"/>
    <w:rsid w:val="00F45C1E"/>
    <w:rsid w:val="00F71CC5"/>
    <w:rsid w:val="00FB4635"/>
    <w:rsid w:val="00FD56E9"/>
    <w:rsid w:val="00FE26C1"/>
    <w:rsid w:val="00FF12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D1C45"/>
  <w15:chartTrackingRefBased/>
  <w15:docId w15:val="{963AFCDD-2552-4DCA-9C09-9F0D5EAD7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C5B7B"/>
    <w:pPr>
      <w:spacing w:after="0" w:line="240" w:lineRule="auto"/>
    </w:pPr>
    <w:rPr>
      <w:sz w:val="24"/>
      <w:szCs w:val="24"/>
    </w:rPr>
  </w:style>
  <w:style w:type="paragraph" w:styleId="Kop1">
    <w:name w:val="heading 1"/>
    <w:basedOn w:val="Standaard"/>
    <w:next w:val="Standaard"/>
    <w:link w:val="Kop1Char"/>
    <w:uiPriority w:val="9"/>
    <w:qFormat/>
    <w:rsid w:val="003B3C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B3C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B3C9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B3C9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B3C9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B3C9D"/>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B3C9D"/>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B3C9D"/>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B3C9D"/>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B3C9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B3C9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B3C9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B3C9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B3C9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B3C9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B3C9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B3C9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B3C9D"/>
    <w:rPr>
      <w:rFonts w:eastAsiaTheme="majorEastAsia" w:cstheme="majorBidi"/>
      <w:color w:val="272727" w:themeColor="text1" w:themeTint="D8"/>
    </w:rPr>
  </w:style>
  <w:style w:type="paragraph" w:styleId="Titel">
    <w:name w:val="Title"/>
    <w:basedOn w:val="Standaard"/>
    <w:next w:val="Standaard"/>
    <w:link w:val="TitelChar"/>
    <w:uiPriority w:val="10"/>
    <w:qFormat/>
    <w:rsid w:val="003B3C9D"/>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B3C9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B3C9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B3C9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B3C9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B3C9D"/>
    <w:rPr>
      <w:i/>
      <w:iCs/>
      <w:color w:val="404040" w:themeColor="text1" w:themeTint="BF"/>
    </w:rPr>
  </w:style>
  <w:style w:type="paragraph" w:styleId="Lijstalinea">
    <w:name w:val="List Paragraph"/>
    <w:basedOn w:val="Standaard"/>
    <w:uiPriority w:val="34"/>
    <w:qFormat/>
    <w:rsid w:val="003B3C9D"/>
    <w:pPr>
      <w:ind w:left="720"/>
      <w:contextualSpacing/>
    </w:pPr>
  </w:style>
  <w:style w:type="character" w:styleId="Intensievebenadrukking">
    <w:name w:val="Intense Emphasis"/>
    <w:basedOn w:val="Standaardalinea-lettertype"/>
    <w:uiPriority w:val="21"/>
    <w:qFormat/>
    <w:rsid w:val="003B3C9D"/>
    <w:rPr>
      <w:i/>
      <w:iCs/>
      <w:color w:val="0F4761" w:themeColor="accent1" w:themeShade="BF"/>
    </w:rPr>
  </w:style>
  <w:style w:type="paragraph" w:styleId="Duidelijkcitaat">
    <w:name w:val="Intense Quote"/>
    <w:basedOn w:val="Standaard"/>
    <w:next w:val="Standaard"/>
    <w:link w:val="DuidelijkcitaatChar"/>
    <w:uiPriority w:val="30"/>
    <w:qFormat/>
    <w:rsid w:val="003B3C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B3C9D"/>
    <w:rPr>
      <w:i/>
      <w:iCs/>
      <w:color w:val="0F4761" w:themeColor="accent1" w:themeShade="BF"/>
    </w:rPr>
  </w:style>
  <w:style w:type="character" w:styleId="Intensieveverwijzing">
    <w:name w:val="Intense Reference"/>
    <w:basedOn w:val="Standaardalinea-lettertype"/>
    <w:uiPriority w:val="32"/>
    <w:qFormat/>
    <w:rsid w:val="003B3C9D"/>
    <w:rPr>
      <w:b/>
      <w:bCs/>
      <w:smallCaps/>
      <w:color w:val="0F4761" w:themeColor="accent1" w:themeShade="BF"/>
      <w:spacing w:val="5"/>
    </w:rPr>
  </w:style>
  <w:style w:type="character" w:styleId="Hyperlink">
    <w:name w:val="Hyperlink"/>
    <w:basedOn w:val="Standaardalinea-lettertype"/>
    <w:uiPriority w:val="99"/>
    <w:unhideWhenUsed/>
    <w:rsid w:val="003B3C9D"/>
    <w:rPr>
      <w:color w:val="467886" w:themeColor="hyperlink"/>
      <w:u w:val="single"/>
    </w:rPr>
  </w:style>
  <w:style w:type="paragraph" w:styleId="Voettekst">
    <w:name w:val="footer"/>
    <w:basedOn w:val="Standaard"/>
    <w:link w:val="VoettekstChar"/>
    <w:uiPriority w:val="99"/>
    <w:unhideWhenUsed/>
    <w:rsid w:val="003B3C9D"/>
    <w:pPr>
      <w:tabs>
        <w:tab w:val="center" w:pos="4536"/>
        <w:tab w:val="right" w:pos="9072"/>
      </w:tabs>
    </w:pPr>
  </w:style>
  <w:style w:type="character" w:customStyle="1" w:styleId="VoettekstChar">
    <w:name w:val="Voettekst Char"/>
    <w:basedOn w:val="Standaardalinea-lettertype"/>
    <w:link w:val="Voettekst"/>
    <w:uiPriority w:val="99"/>
    <w:rsid w:val="003B3C9D"/>
    <w:rPr>
      <w:sz w:val="24"/>
      <w:szCs w:val="24"/>
    </w:rPr>
  </w:style>
  <w:style w:type="character" w:styleId="Paginanummer">
    <w:name w:val="page number"/>
    <w:basedOn w:val="Standaardalinea-lettertype"/>
    <w:uiPriority w:val="99"/>
    <w:semiHidden/>
    <w:unhideWhenUsed/>
    <w:rsid w:val="003B3C9D"/>
  </w:style>
  <w:style w:type="paragraph" w:styleId="Koptekst">
    <w:name w:val="header"/>
    <w:basedOn w:val="Standaard"/>
    <w:link w:val="KoptekstChar"/>
    <w:uiPriority w:val="99"/>
    <w:unhideWhenUsed/>
    <w:rsid w:val="003B3C9D"/>
    <w:pPr>
      <w:tabs>
        <w:tab w:val="center" w:pos="4536"/>
        <w:tab w:val="right" w:pos="9072"/>
      </w:tabs>
    </w:pPr>
  </w:style>
  <w:style w:type="character" w:customStyle="1" w:styleId="KoptekstChar">
    <w:name w:val="Koptekst Char"/>
    <w:basedOn w:val="Standaardalinea-lettertype"/>
    <w:link w:val="Koptekst"/>
    <w:uiPriority w:val="99"/>
    <w:rsid w:val="003B3C9D"/>
    <w:rPr>
      <w:sz w:val="24"/>
      <w:szCs w:val="24"/>
    </w:rPr>
  </w:style>
  <w:style w:type="paragraph" w:styleId="Revisie">
    <w:name w:val="Revision"/>
    <w:hidden/>
    <w:uiPriority w:val="99"/>
    <w:semiHidden/>
    <w:rsid w:val="003B3C9D"/>
    <w:pPr>
      <w:spacing w:after="0" w:line="240" w:lineRule="auto"/>
    </w:pPr>
    <w:rPr>
      <w:sz w:val="24"/>
      <w:szCs w:val="24"/>
    </w:rPr>
  </w:style>
  <w:style w:type="character" w:styleId="Verwijzingopmerking">
    <w:name w:val="annotation reference"/>
    <w:basedOn w:val="Standaardalinea-lettertype"/>
    <w:uiPriority w:val="99"/>
    <w:semiHidden/>
    <w:unhideWhenUsed/>
    <w:rsid w:val="005E7A7E"/>
    <w:rPr>
      <w:sz w:val="16"/>
      <w:szCs w:val="16"/>
    </w:rPr>
  </w:style>
  <w:style w:type="paragraph" w:styleId="Tekstopmerking">
    <w:name w:val="annotation text"/>
    <w:basedOn w:val="Standaard"/>
    <w:link w:val="TekstopmerkingChar"/>
    <w:uiPriority w:val="99"/>
    <w:unhideWhenUsed/>
    <w:rsid w:val="005E7A7E"/>
    <w:rPr>
      <w:sz w:val="20"/>
      <w:szCs w:val="20"/>
    </w:rPr>
  </w:style>
  <w:style w:type="character" w:customStyle="1" w:styleId="TekstopmerkingChar">
    <w:name w:val="Tekst opmerking Char"/>
    <w:basedOn w:val="Standaardalinea-lettertype"/>
    <w:link w:val="Tekstopmerking"/>
    <w:uiPriority w:val="99"/>
    <w:rsid w:val="005E7A7E"/>
    <w:rPr>
      <w:sz w:val="20"/>
      <w:szCs w:val="20"/>
    </w:rPr>
  </w:style>
  <w:style w:type="paragraph" w:styleId="Onderwerpvanopmerking">
    <w:name w:val="annotation subject"/>
    <w:basedOn w:val="Tekstopmerking"/>
    <w:next w:val="Tekstopmerking"/>
    <w:link w:val="OnderwerpvanopmerkingChar"/>
    <w:uiPriority w:val="99"/>
    <w:semiHidden/>
    <w:unhideWhenUsed/>
    <w:rsid w:val="005E7A7E"/>
    <w:rPr>
      <w:b/>
      <w:bCs/>
    </w:rPr>
  </w:style>
  <w:style w:type="character" w:customStyle="1" w:styleId="OnderwerpvanopmerkingChar">
    <w:name w:val="Onderwerp van opmerking Char"/>
    <w:basedOn w:val="TekstopmerkingChar"/>
    <w:link w:val="Onderwerpvanopmerking"/>
    <w:uiPriority w:val="99"/>
    <w:semiHidden/>
    <w:rsid w:val="005E7A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956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uwenmetstaal.n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A013F-A6C0-4287-BDF9-BE9C37AAD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1559</Words>
  <Characters>10198</Characters>
  <Application>Microsoft Office Word</Application>
  <DocSecurity>0</DocSecurity>
  <Lines>351</Lines>
  <Paragraphs>145</Paragraphs>
  <ScaleCrop>false</ScaleCrop>
  <Company/>
  <LinksUpToDate>false</LinksUpToDate>
  <CharactersWithSpaces>11612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schepers</dc:creator>
  <cp:keywords/>
  <dc:description/>
  <cp:lastModifiedBy>Annamarie Hagoort</cp:lastModifiedBy>
  <cp:revision>2</cp:revision>
  <dcterms:created xsi:type="dcterms:W3CDTF">2025-06-20T14:32:00Z</dcterms:created>
  <dcterms:modified xsi:type="dcterms:W3CDTF">2025-06-20T14:32:00Z</dcterms:modified>
</cp:coreProperties>
</file>