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2465" w14:textId="77777777" w:rsidR="002C4ACE" w:rsidRPr="002C4ACE" w:rsidRDefault="002C4ACE" w:rsidP="002C4ACE">
      <w:pPr>
        <w:pageBreakBefore/>
        <w:tabs>
          <w:tab w:val="num" w:pos="0"/>
        </w:tabs>
        <w:suppressAutoHyphens/>
        <w:spacing w:after="520" w:line="240" w:lineRule="auto"/>
        <w:ind w:hanging="227"/>
        <w:outlineLvl w:val="0"/>
        <w:rPr>
          <w:rFonts w:ascii="Arial" w:eastAsia="SimSun" w:hAnsi="Arial" w:cs="Arial"/>
          <w:b/>
          <w:bCs/>
          <w:sz w:val="36"/>
          <w:szCs w:val="36"/>
          <w:lang w:eastAsia="nl-NL"/>
        </w:rPr>
      </w:pPr>
      <w:bookmarkStart w:id="0" w:name="_Toc469034771"/>
      <w:r w:rsidRPr="002C4ACE">
        <w:rPr>
          <w:rFonts w:ascii="Arial" w:eastAsia="SimSun" w:hAnsi="Arial" w:cs="Arial"/>
          <w:b/>
          <w:bCs/>
          <w:sz w:val="36"/>
          <w:szCs w:val="36"/>
          <w:lang w:eastAsia="nl-NL"/>
        </w:rPr>
        <w:t>Taken en verantwoordelijkheden t.a.v. tekeningen en berekeningen</w:t>
      </w:r>
      <w:bookmarkEnd w:id="0"/>
    </w:p>
    <w:p w14:paraId="710D388A" w14:textId="77777777" w:rsidR="002C4ACE" w:rsidRPr="002C4ACE" w:rsidRDefault="002C4ACE" w:rsidP="002C4ACE">
      <w:pPr>
        <w:spacing w:after="0" w:line="240" w:lineRule="exact"/>
        <w:rPr>
          <w:rFonts w:ascii="Arial" w:eastAsia="SimSun" w:hAnsi="Arial" w:cs="Arial"/>
          <w:b/>
          <w:sz w:val="20"/>
          <w:szCs w:val="20"/>
          <w:lang w:eastAsia="zh-CN"/>
        </w:rPr>
      </w:pPr>
      <w:r w:rsidRPr="002C4ACE">
        <w:rPr>
          <w:rFonts w:ascii="Arial" w:eastAsia="SimSun" w:hAnsi="Arial" w:cs="Arial"/>
          <w:b/>
          <w:sz w:val="20"/>
          <w:szCs w:val="20"/>
          <w:lang w:eastAsia="zh-CN"/>
        </w:rPr>
        <w:t>Algemeen</w:t>
      </w:r>
    </w:p>
    <w:p w14:paraId="233EFE18"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 xml:space="preserve">Uitgangspunt bij de verdeling van de taken ten aanzien van het opstellen van de tekeningen en berekeningen die ten grondslag liggen aan de gecertificeerde vooraf vervaardigde elementen van constructief beton is dat iedereen zijn verantwoordelijkheid neemt. </w:t>
      </w:r>
    </w:p>
    <w:p w14:paraId="42A6B137"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De klant dient er voor te zorgen dat de certificaathouder de gegevens krijgt om de tekeningen en berekeningen te maken waartoe hij volgens de categorie-indeling verplicht is. De klant heeft hierbij een coördinerende taak. Hij moet:</w:t>
      </w:r>
    </w:p>
    <w:p w14:paraId="0FE9644C" w14:textId="77777777" w:rsidR="002C4ACE" w:rsidRPr="002C4ACE" w:rsidRDefault="002C4ACE" w:rsidP="002C4ACE">
      <w:pPr>
        <w:widowControl w:val="0"/>
        <w:numPr>
          <w:ilvl w:val="0"/>
          <w:numId w:val="2"/>
        </w:numPr>
        <w:tabs>
          <w:tab w:val="left" w:pos="284"/>
        </w:tabs>
        <w:spacing w:after="0" w:line="180" w:lineRule="atLeast"/>
        <w:ind w:left="284" w:hanging="284"/>
        <w:rPr>
          <w:rFonts w:ascii="Arial" w:eastAsia="SimSun" w:hAnsi="Arial" w:cs="Arial"/>
          <w:color w:val="000000"/>
          <w:sz w:val="20"/>
          <w:szCs w:val="20"/>
          <w:lang w:eastAsia="zh-CN"/>
        </w:rPr>
      </w:pPr>
      <w:r w:rsidRPr="002C4ACE">
        <w:rPr>
          <w:rFonts w:ascii="Arial" w:eastAsia="SimSun" w:hAnsi="Arial" w:cs="Arial"/>
          <w:color w:val="000000"/>
          <w:sz w:val="20"/>
          <w:szCs w:val="20"/>
          <w:lang w:eastAsia="zh-CN"/>
        </w:rPr>
        <w:t>de input voor de certificaathouder leveren;</w:t>
      </w:r>
    </w:p>
    <w:p w14:paraId="07B97EDF" w14:textId="77777777" w:rsidR="002C4ACE" w:rsidRPr="002C4ACE" w:rsidRDefault="002C4ACE" w:rsidP="002C4ACE">
      <w:pPr>
        <w:widowControl w:val="0"/>
        <w:numPr>
          <w:ilvl w:val="0"/>
          <w:numId w:val="2"/>
        </w:numPr>
        <w:tabs>
          <w:tab w:val="left" w:pos="284"/>
        </w:tabs>
        <w:spacing w:after="0" w:line="180" w:lineRule="atLeast"/>
        <w:ind w:left="284" w:hanging="284"/>
        <w:rPr>
          <w:rFonts w:ascii="Arial" w:eastAsia="SimSun" w:hAnsi="Arial" w:cs="Arial"/>
          <w:color w:val="000000"/>
          <w:sz w:val="20"/>
          <w:szCs w:val="20"/>
          <w:lang w:eastAsia="zh-CN"/>
        </w:rPr>
      </w:pPr>
      <w:r w:rsidRPr="002C4ACE">
        <w:rPr>
          <w:rFonts w:ascii="Arial" w:eastAsia="SimSun" w:hAnsi="Arial" w:cs="Arial"/>
          <w:color w:val="000000"/>
          <w:sz w:val="20"/>
          <w:szCs w:val="20"/>
          <w:lang w:eastAsia="zh-CN"/>
        </w:rPr>
        <w:t>verifiëren of de certificaathouder zijn taken uitvoert;</w:t>
      </w:r>
    </w:p>
    <w:p w14:paraId="7244DA85" w14:textId="77777777" w:rsidR="002C4ACE" w:rsidRPr="002C4ACE" w:rsidRDefault="002C4ACE" w:rsidP="002C4ACE">
      <w:pPr>
        <w:widowControl w:val="0"/>
        <w:numPr>
          <w:ilvl w:val="0"/>
          <w:numId w:val="2"/>
        </w:numPr>
        <w:tabs>
          <w:tab w:val="left" w:pos="284"/>
        </w:tabs>
        <w:spacing w:after="0" w:line="180" w:lineRule="atLeast"/>
        <w:ind w:left="284" w:hanging="284"/>
        <w:rPr>
          <w:rFonts w:ascii="Arial" w:eastAsia="SimSun" w:hAnsi="Arial" w:cs="Arial"/>
          <w:color w:val="000000"/>
          <w:sz w:val="20"/>
          <w:szCs w:val="20"/>
          <w:lang w:eastAsia="zh-CN"/>
        </w:rPr>
      </w:pPr>
      <w:r w:rsidRPr="002C4ACE">
        <w:rPr>
          <w:rFonts w:ascii="Arial" w:eastAsia="SimSun" w:hAnsi="Arial" w:cs="Arial"/>
          <w:color w:val="000000"/>
          <w:sz w:val="20"/>
          <w:szCs w:val="20"/>
          <w:lang w:eastAsia="zh-CN"/>
        </w:rPr>
        <w:t>de taken uitvoeren waarvoor hij zelf verantwoordelijk is;</w:t>
      </w:r>
    </w:p>
    <w:p w14:paraId="56801248" w14:textId="77777777" w:rsidR="002C4ACE" w:rsidRPr="002C4ACE" w:rsidRDefault="002C4ACE" w:rsidP="002C4ACE">
      <w:pPr>
        <w:widowControl w:val="0"/>
        <w:numPr>
          <w:ilvl w:val="0"/>
          <w:numId w:val="2"/>
        </w:numPr>
        <w:tabs>
          <w:tab w:val="left" w:pos="284"/>
        </w:tabs>
        <w:spacing w:after="0" w:line="180" w:lineRule="atLeast"/>
        <w:ind w:left="284" w:hanging="284"/>
        <w:rPr>
          <w:rFonts w:ascii="Arial" w:eastAsia="SimSun" w:hAnsi="Arial" w:cs="Arial"/>
          <w:color w:val="000000"/>
          <w:sz w:val="20"/>
          <w:szCs w:val="20"/>
          <w:lang w:eastAsia="zh-CN"/>
        </w:rPr>
      </w:pPr>
      <w:r w:rsidRPr="002C4ACE">
        <w:rPr>
          <w:rFonts w:ascii="Arial" w:eastAsia="SimSun" w:hAnsi="Arial" w:cs="Arial"/>
          <w:color w:val="000000"/>
          <w:sz w:val="20"/>
          <w:szCs w:val="20"/>
          <w:lang w:eastAsia="zh-CN"/>
        </w:rPr>
        <w:t>verifiëren of de input voor de certificaathouder van derden op tijd wordt aangeleverd.</w:t>
      </w:r>
    </w:p>
    <w:p w14:paraId="0A4A38A4" w14:textId="77777777" w:rsidR="002C4ACE" w:rsidRPr="002C4ACE" w:rsidRDefault="002C4ACE" w:rsidP="002C4ACE">
      <w:pPr>
        <w:spacing w:after="0" w:line="160" w:lineRule="exact"/>
        <w:rPr>
          <w:rFonts w:ascii="Arial" w:eastAsia="SimSun" w:hAnsi="Arial" w:cs="Arial"/>
          <w:sz w:val="16"/>
          <w:szCs w:val="16"/>
          <w:lang w:eastAsia="zh-CN"/>
        </w:rPr>
      </w:pPr>
    </w:p>
    <w:p w14:paraId="5C6B8EF1" w14:textId="77777777" w:rsidR="002C4ACE" w:rsidRPr="002C4ACE" w:rsidRDefault="002C4ACE" w:rsidP="002C4ACE">
      <w:pPr>
        <w:keepNext/>
        <w:spacing w:after="0" w:line="180" w:lineRule="atLeast"/>
        <w:outlineLvl w:val="4"/>
        <w:rPr>
          <w:rFonts w:ascii="Arial" w:eastAsia="SimSun" w:hAnsi="Arial" w:cs="Arial"/>
          <w:b/>
          <w:bCs/>
          <w:sz w:val="20"/>
          <w:szCs w:val="20"/>
          <w:lang w:eastAsia="nl-NL"/>
        </w:rPr>
      </w:pPr>
      <w:r w:rsidRPr="002C4ACE">
        <w:rPr>
          <w:rFonts w:ascii="Arial" w:eastAsia="SimSun" w:hAnsi="Arial" w:cs="Arial"/>
          <w:b/>
          <w:bCs/>
          <w:sz w:val="20"/>
          <w:szCs w:val="20"/>
          <w:lang w:eastAsia="nl-NL"/>
        </w:rPr>
        <w:t>Categorieën</w:t>
      </w:r>
    </w:p>
    <w:p w14:paraId="2557A991"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 xml:space="preserve">Om de afspraken tussen de certificaathouder en de klant te vergemakkelijken zijn de taken en verantwoordelijkheden opgedeeld in 6 categorieën, namelijk . </w:t>
      </w:r>
    </w:p>
    <w:p w14:paraId="2F10D660" w14:textId="77777777" w:rsidR="002C4ACE" w:rsidRPr="002C4ACE" w:rsidRDefault="002C4ACE" w:rsidP="002C4ACE">
      <w:pPr>
        <w:tabs>
          <w:tab w:val="left" w:pos="284"/>
        </w:tabs>
        <w:spacing w:after="0" w:line="180" w:lineRule="atLeast"/>
        <w:ind w:left="284" w:hanging="284"/>
        <w:rPr>
          <w:rFonts w:ascii="Arial" w:eastAsia="SimSun" w:hAnsi="Arial" w:cs="Arial"/>
          <w:sz w:val="20"/>
          <w:szCs w:val="20"/>
          <w:lang w:eastAsia="nl-NL"/>
        </w:rPr>
      </w:pPr>
      <w:r w:rsidRPr="002C4ACE">
        <w:rPr>
          <w:rFonts w:ascii="Arial" w:eastAsia="SimSun" w:hAnsi="Arial" w:cs="Arial"/>
          <w:sz w:val="20"/>
          <w:szCs w:val="20"/>
          <w:lang w:eastAsia="nl-NL"/>
        </w:rPr>
        <w:t>1.</w:t>
      </w:r>
      <w:r w:rsidRPr="002C4ACE">
        <w:rPr>
          <w:rFonts w:ascii="Arial" w:eastAsia="SimSun" w:hAnsi="Arial" w:cs="Arial"/>
          <w:sz w:val="20"/>
          <w:szCs w:val="20"/>
          <w:lang w:eastAsia="nl-NL"/>
        </w:rPr>
        <w:tab/>
        <w:t>Certificaathouder fabriceert volgens opgave van de klant óf levert voorraad- of catalogusproducten</w:t>
      </w:r>
    </w:p>
    <w:p w14:paraId="33FCEB48" w14:textId="77777777" w:rsidR="002C4ACE" w:rsidRPr="002C4ACE" w:rsidRDefault="002C4ACE" w:rsidP="002C4ACE">
      <w:pPr>
        <w:tabs>
          <w:tab w:val="left" w:pos="284"/>
        </w:tabs>
        <w:spacing w:after="0" w:line="180" w:lineRule="atLeast"/>
        <w:ind w:left="284" w:hanging="284"/>
        <w:rPr>
          <w:rFonts w:ascii="Arial" w:eastAsia="SimSun" w:hAnsi="Arial" w:cs="Arial"/>
          <w:sz w:val="20"/>
          <w:szCs w:val="20"/>
          <w:lang w:eastAsia="nl-NL"/>
        </w:rPr>
      </w:pPr>
      <w:r w:rsidRPr="002C4ACE">
        <w:rPr>
          <w:rFonts w:ascii="Arial" w:eastAsia="SimSun" w:hAnsi="Arial" w:cs="Arial"/>
          <w:sz w:val="20"/>
          <w:szCs w:val="20"/>
          <w:lang w:eastAsia="nl-NL"/>
        </w:rPr>
        <w:t>2.</w:t>
      </w:r>
      <w:r w:rsidRPr="002C4ACE">
        <w:rPr>
          <w:rFonts w:ascii="Arial" w:eastAsia="SimSun" w:hAnsi="Arial" w:cs="Arial"/>
          <w:sz w:val="20"/>
          <w:szCs w:val="20"/>
          <w:lang w:eastAsia="nl-NL"/>
        </w:rPr>
        <w:tab/>
        <w:t xml:space="preserve">Certificaathouder maakt vorm- en wapeningstekeningen op basis van de toegeleverde opgave van de wapening, </w:t>
      </w:r>
    </w:p>
    <w:p w14:paraId="08DAEACC" w14:textId="77777777" w:rsidR="002C4ACE" w:rsidRPr="002C4ACE" w:rsidRDefault="002C4ACE" w:rsidP="002C4ACE">
      <w:pPr>
        <w:tabs>
          <w:tab w:val="left" w:pos="284"/>
        </w:tabs>
        <w:spacing w:after="0" w:line="180" w:lineRule="atLeast"/>
        <w:ind w:left="284" w:hanging="284"/>
        <w:rPr>
          <w:rFonts w:ascii="Arial" w:eastAsia="SimSun" w:hAnsi="Arial" w:cs="Arial"/>
          <w:sz w:val="20"/>
          <w:szCs w:val="20"/>
          <w:lang w:eastAsia="nl-NL"/>
        </w:rPr>
      </w:pPr>
      <w:r w:rsidRPr="002C4ACE">
        <w:rPr>
          <w:rFonts w:ascii="Arial" w:eastAsia="SimSun" w:hAnsi="Arial" w:cs="Arial"/>
          <w:sz w:val="20"/>
          <w:szCs w:val="20"/>
          <w:lang w:eastAsia="nl-NL"/>
        </w:rPr>
        <w:t>3.</w:t>
      </w:r>
      <w:r w:rsidRPr="002C4ACE">
        <w:rPr>
          <w:rFonts w:ascii="Arial" w:eastAsia="SimSun" w:hAnsi="Arial" w:cs="Arial"/>
          <w:sz w:val="20"/>
          <w:szCs w:val="20"/>
          <w:lang w:eastAsia="nl-NL"/>
        </w:rPr>
        <w:tab/>
        <w:t>Certificaathouder maakt berekeningen en tekeningen van één of meer individuele elementen.</w:t>
      </w:r>
    </w:p>
    <w:p w14:paraId="516E4C14" w14:textId="77777777" w:rsidR="002C4ACE" w:rsidRPr="002C4ACE" w:rsidRDefault="002C4ACE" w:rsidP="002C4ACE">
      <w:pPr>
        <w:tabs>
          <w:tab w:val="left" w:pos="284"/>
        </w:tabs>
        <w:spacing w:after="0" w:line="180" w:lineRule="atLeast"/>
        <w:ind w:left="284" w:hanging="284"/>
        <w:rPr>
          <w:rFonts w:ascii="Arial" w:eastAsia="SimSun" w:hAnsi="Arial" w:cs="Arial"/>
          <w:sz w:val="20"/>
          <w:szCs w:val="20"/>
          <w:lang w:eastAsia="nl-NL"/>
        </w:rPr>
      </w:pPr>
      <w:r w:rsidRPr="002C4ACE">
        <w:rPr>
          <w:rFonts w:ascii="Arial" w:eastAsia="SimSun" w:hAnsi="Arial" w:cs="Arial"/>
          <w:sz w:val="20"/>
          <w:szCs w:val="20"/>
          <w:lang w:eastAsia="nl-NL"/>
        </w:rPr>
        <w:t>4.</w:t>
      </w:r>
      <w:r w:rsidRPr="002C4ACE">
        <w:rPr>
          <w:rFonts w:ascii="Arial" w:eastAsia="SimSun" w:hAnsi="Arial" w:cs="Arial"/>
          <w:sz w:val="20"/>
          <w:szCs w:val="20"/>
          <w:lang w:eastAsia="nl-NL"/>
        </w:rPr>
        <w:tab/>
        <w:t>Certificaathouder maakt berekeningen en tekeningen van een deelconstructie. In verband met het afwijkende karakter van de diverse deelconstructies is deze categorie als volgt onderverdeeld:</w:t>
      </w:r>
    </w:p>
    <w:p w14:paraId="0F698F68" w14:textId="77777777" w:rsidR="002C4ACE" w:rsidRPr="002C4ACE" w:rsidRDefault="002C4ACE" w:rsidP="002C4ACE">
      <w:pPr>
        <w:tabs>
          <w:tab w:val="left" w:pos="567"/>
        </w:tabs>
        <w:spacing w:after="0" w:line="180" w:lineRule="atLeast"/>
        <w:ind w:left="568" w:hanging="284"/>
        <w:rPr>
          <w:rFonts w:ascii="Arial" w:eastAsia="SimSun" w:hAnsi="Arial" w:cs="Arial"/>
          <w:sz w:val="20"/>
          <w:szCs w:val="20"/>
          <w:lang w:eastAsia="nl-NL"/>
        </w:rPr>
      </w:pPr>
      <w:r w:rsidRPr="002C4ACE">
        <w:rPr>
          <w:rFonts w:ascii="Arial" w:eastAsia="SimSun" w:hAnsi="Arial" w:cs="Arial"/>
          <w:sz w:val="20"/>
          <w:szCs w:val="20"/>
          <w:lang w:eastAsia="nl-NL"/>
        </w:rPr>
        <w:t>4a</w:t>
      </w:r>
      <w:r w:rsidRPr="002C4ACE">
        <w:rPr>
          <w:rFonts w:ascii="Arial" w:eastAsia="SimSun" w:hAnsi="Arial" w:cs="Arial"/>
          <w:sz w:val="20"/>
          <w:szCs w:val="20"/>
          <w:lang w:eastAsia="nl-NL"/>
        </w:rPr>
        <w:tab/>
        <w:t>Vloeren, waarbij de certificaathouder uitsluitend berekeningen maakt t.a.v. de loodrecht op de vloer(en) werkende krachten;</w:t>
      </w:r>
    </w:p>
    <w:p w14:paraId="5FAF5116" w14:textId="77777777" w:rsidR="002C4ACE" w:rsidRPr="002C4ACE" w:rsidRDefault="002C4ACE" w:rsidP="002C4ACE">
      <w:pPr>
        <w:tabs>
          <w:tab w:val="left" w:pos="567"/>
        </w:tabs>
        <w:spacing w:after="0" w:line="180" w:lineRule="atLeast"/>
        <w:ind w:left="568" w:hanging="284"/>
        <w:rPr>
          <w:rFonts w:ascii="Arial" w:eastAsia="SimSun" w:hAnsi="Arial" w:cs="Arial"/>
          <w:sz w:val="20"/>
          <w:szCs w:val="20"/>
          <w:lang w:eastAsia="nl-NL"/>
        </w:rPr>
      </w:pPr>
      <w:r w:rsidRPr="002C4ACE">
        <w:rPr>
          <w:rFonts w:ascii="Arial" w:eastAsia="SimSun" w:hAnsi="Arial" w:cs="Arial"/>
          <w:sz w:val="20"/>
          <w:szCs w:val="20"/>
          <w:lang w:eastAsia="nl-NL"/>
        </w:rPr>
        <w:t>4b</w:t>
      </w:r>
      <w:r w:rsidRPr="002C4ACE">
        <w:rPr>
          <w:rFonts w:ascii="Arial" w:eastAsia="SimSun" w:hAnsi="Arial" w:cs="Arial"/>
          <w:sz w:val="20"/>
          <w:szCs w:val="20"/>
          <w:lang w:eastAsia="nl-NL"/>
        </w:rPr>
        <w:tab/>
        <w:t>Overige deelconstructies, waar de certificaathouder berekeningen maakt voor alle op deze deelconstructies werkende krachten;</w:t>
      </w:r>
    </w:p>
    <w:p w14:paraId="63C69DB2" w14:textId="77777777" w:rsidR="002C4ACE" w:rsidRPr="002C4ACE" w:rsidRDefault="002C4ACE" w:rsidP="002C4ACE">
      <w:pPr>
        <w:tabs>
          <w:tab w:val="left" w:pos="284"/>
        </w:tabs>
        <w:spacing w:after="0" w:line="180" w:lineRule="atLeast"/>
        <w:ind w:left="284" w:hanging="284"/>
        <w:rPr>
          <w:rFonts w:ascii="Arial" w:eastAsia="SimSun" w:hAnsi="Arial" w:cs="Arial"/>
          <w:sz w:val="20"/>
          <w:szCs w:val="20"/>
          <w:lang w:eastAsia="nl-NL"/>
        </w:rPr>
      </w:pPr>
      <w:r w:rsidRPr="002C4ACE">
        <w:rPr>
          <w:rFonts w:ascii="Arial" w:eastAsia="SimSun" w:hAnsi="Arial" w:cs="Arial"/>
          <w:sz w:val="20"/>
          <w:szCs w:val="20"/>
          <w:lang w:eastAsia="nl-NL"/>
        </w:rPr>
        <w:t>5.</w:t>
      </w:r>
      <w:r w:rsidRPr="002C4ACE">
        <w:rPr>
          <w:rFonts w:ascii="Arial" w:eastAsia="SimSun" w:hAnsi="Arial" w:cs="Arial"/>
          <w:sz w:val="20"/>
          <w:szCs w:val="20"/>
          <w:lang w:eastAsia="nl-NL"/>
        </w:rPr>
        <w:tab/>
        <w:t>Certificaathouder maakt berekeningen en tekeningen van een samenstel van (twee of meer) deelconstructies.</w:t>
      </w:r>
    </w:p>
    <w:p w14:paraId="559C944C" w14:textId="77777777" w:rsidR="002C4ACE" w:rsidRPr="002C4ACE" w:rsidRDefault="002C4ACE" w:rsidP="002C4ACE">
      <w:pPr>
        <w:tabs>
          <w:tab w:val="left" w:pos="284"/>
        </w:tabs>
        <w:spacing w:after="0" w:line="180" w:lineRule="atLeast"/>
        <w:ind w:left="284" w:hanging="284"/>
        <w:rPr>
          <w:rFonts w:ascii="Arial" w:eastAsia="SimSun" w:hAnsi="Arial" w:cs="Arial"/>
          <w:sz w:val="20"/>
          <w:szCs w:val="20"/>
          <w:lang w:eastAsia="nl-NL"/>
        </w:rPr>
      </w:pPr>
      <w:r w:rsidRPr="002C4ACE">
        <w:rPr>
          <w:rFonts w:ascii="Arial" w:eastAsia="SimSun" w:hAnsi="Arial" w:cs="Arial"/>
          <w:sz w:val="20"/>
          <w:szCs w:val="20"/>
          <w:lang w:eastAsia="nl-NL"/>
        </w:rPr>
        <w:t>6.</w:t>
      </w:r>
      <w:r w:rsidRPr="002C4ACE">
        <w:rPr>
          <w:rFonts w:ascii="Arial" w:eastAsia="SimSun" w:hAnsi="Arial" w:cs="Arial"/>
          <w:sz w:val="20"/>
          <w:szCs w:val="20"/>
          <w:lang w:eastAsia="nl-NL"/>
        </w:rPr>
        <w:tab/>
        <w:t>Certificaathouder maakt berekeningen en tekeningen van een volledig prefab casco.</w:t>
      </w:r>
    </w:p>
    <w:p w14:paraId="72F21141" w14:textId="77777777" w:rsidR="002C4ACE" w:rsidRPr="002C4ACE" w:rsidRDefault="002C4ACE" w:rsidP="002C4ACE">
      <w:pPr>
        <w:spacing w:after="0" w:line="160" w:lineRule="exact"/>
        <w:rPr>
          <w:rFonts w:ascii="Arial" w:eastAsia="SimSun" w:hAnsi="Arial" w:cs="Arial"/>
          <w:sz w:val="16"/>
          <w:szCs w:val="16"/>
          <w:lang w:eastAsia="zh-CN"/>
        </w:rPr>
      </w:pPr>
    </w:p>
    <w:p w14:paraId="4B8CEF29"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De klant blijft altijd verantwoordelijk voor stabiliteit en stijfheid van het bouwwerk, opgelegde vervormingen en buitengewone ontwerpsituaties volgens NEN-EN 1991.</w:t>
      </w:r>
    </w:p>
    <w:p w14:paraId="78BFDE2B" w14:textId="77777777" w:rsidR="002C4ACE" w:rsidRPr="002C4ACE" w:rsidRDefault="002C4ACE" w:rsidP="002C4ACE">
      <w:pPr>
        <w:spacing w:after="0" w:line="160" w:lineRule="exact"/>
        <w:rPr>
          <w:rFonts w:ascii="Arial" w:eastAsia="SimSun" w:hAnsi="Arial" w:cs="Arial"/>
          <w:sz w:val="16"/>
          <w:szCs w:val="16"/>
          <w:lang w:eastAsia="zh-CN"/>
        </w:rPr>
      </w:pPr>
    </w:p>
    <w:p w14:paraId="73BB157F" w14:textId="77777777" w:rsidR="002C4ACE" w:rsidRPr="002C4ACE" w:rsidRDefault="002C4ACE" w:rsidP="002C4ACE">
      <w:pPr>
        <w:spacing w:after="0" w:line="240" w:lineRule="atLeast"/>
        <w:rPr>
          <w:rFonts w:ascii="Arial" w:eastAsia="Times New Roman" w:hAnsi="Arial" w:cs="Arial"/>
          <w:b/>
          <w:sz w:val="20"/>
          <w:szCs w:val="20"/>
          <w:lang w:eastAsia="nl-NL"/>
        </w:rPr>
      </w:pPr>
      <w:r w:rsidRPr="002C4ACE">
        <w:rPr>
          <w:rFonts w:ascii="Arial" w:eastAsia="Times New Roman" w:hAnsi="Arial" w:cs="Arial"/>
          <w:b/>
          <w:sz w:val="20"/>
          <w:szCs w:val="20"/>
          <w:lang w:eastAsia="nl-NL"/>
        </w:rPr>
        <w:t>Product specifieke aanvullingen/afwijkingen</w:t>
      </w:r>
    </w:p>
    <w:p w14:paraId="6B34AF55"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Voor GWW-werken gelden afwijkende afspraken voor de taken 3h, 9c, 9d en 9e. Deze zijn bij de omschrijving van deze taken expliciet aangegeven.</w:t>
      </w:r>
    </w:p>
    <w:p w14:paraId="5F373601" w14:textId="77777777" w:rsidR="002C4ACE" w:rsidRPr="002C4ACE" w:rsidRDefault="002C4ACE" w:rsidP="002C4ACE">
      <w:pPr>
        <w:spacing w:after="0" w:line="160" w:lineRule="exact"/>
        <w:rPr>
          <w:rFonts w:ascii="Arial" w:eastAsia="SimSun" w:hAnsi="Arial" w:cs="Arial"/>
          <w:sz w:val="16"/>
          <w:szCs w:val="16"/>
          <w:lang w:eastAsia="zh-CN"/>
        </w:rPr>
      </w:pPr>
    </w:p>
    <w:p w14:paraId="641FB461"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Voor kanaalplaatvloeren geldt een afwijkende afspraak bij taak 9c.</w:t>
      </w:r>
    </w:p>
    <w:p w14:paraId="2F57DC49" w14:textId="77777777" w:rsidR="002C4ACE" w:rsidRPr="002C4ACE" w:rsidRDefault="002C4ACE" w:rsidP="002C4ACE">
      <w:pPr>
        <w:spacing w:after="0" w:line="240" w:lineRule="auto"/>
        <w:rPr>
          <w:rFonts w:ascii="Arial" w:eastAsia="Times New Roman" w:hAnsi="Arial" w:cs="Arial"/>
          <w:sz w:val="16"/>
          <w:szCs w:val="16"/>
          <w:lang w:eastAsia="nl-NL"/>
        </w:rPr>
      </w:pPr>
    </w:p>
    <w:p w14:paraId="58AA9756"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 xml:space="preserve">Daarnaast gelden er specifieke afspraken voor holle wanden. Deze zijn ingedeeld in categorie 4b, maar de klant dient deze volledig te berekenen als een in het werk gestorte wand. </w:t>
      </w:r>
      <w:r w:rsidRPr="002C4ACE">
        <w:rPr>
          <w:rFonts w:ascii="Arial" w:eastAsia="Times New Roman" w:hAnsi="Arial" w:cs="Arial"/>
          <w:sz w:val="20"/>
          <w:szCs w:val="20"/>
          <w:lang w:eastAsia="nl-NL"/>
        </w:rPr>
        <w:br/>
        <w:t>De certificaathouder gebruikt deze berekening om de wapening ter plaatse van de horizontale en verticale voegen in de wand te bepalen.</w:t>
      </w:r>
    </w:p>
    <w:p w14:paraId="237CAEA3" w14:textId="77777777" w:rsidR="002C4ACE" w:rsidRPr="002C4ACE" w:rsidRDefault="002C4ACE" w:rsidP="002C4ACE">
      <w:pPr>
        <w:spacing w:after="0" w:line="22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Voor taak 9d en 9e gelden voor holle wanden ook afwijkende afspraken. Deze zijn bij de omschrijving van deze taken expliciet aangegeven.</w:t>
      </w:r>
    </w:p>
    <w:p w14:paraId="01446861" w14:textId="77777777" w:rsidR="002C4ACE" w:rsidRPr="002C4ACE" w:rsidRDefault="002C4ACE" w:rsidP="002C4ACE">
      <w:pPr>
        <w:spacing w:after="0" w:line="240" w:lineRule="auto"/>
        <w:rPr>
          <w:rFonts w:ascii="Arial" w:eastAsia="SimSun" w:hAnsi="Arial" w:cs="Arial"/>
          <w:sz w:val="16"/>
          <w:szCs w:val="16"/>
          <w:lang w:eastAsia="zh-CN"/>
        </w:rPr>
      </w:pPr>
    </w:p>
    <w:p w14:paraId="3864F774" w14:textId="77777777" w:rsidR="002C4ACE" w:rsidRPr="002C4ACE" w:rsidRDefault="002C4ACE" w:rsidP="002C4ACE">
      <w:pPr>
        <w:spacing w:after="0" w:line="240" w:lineRule="auto"/>
        <w:rPr>
          <w:rFonts w:ascii="Arial" w:eastAsia="SimSun" w:hAnsi="Arial" w:cs="Arial"/>
          <w:sz w:val="16"/>
          <w:szCs w:val="16"/>
          <w:lang w:eastAsia="zh-CN"/>
        </w:rPr>
      </w:pPr>
    </w:p>
    <w:p w14:paraId="1475E90C" w14:textId="77777777" w:rsidR="002C4ACE" w:rsidRPr="002C4ACE" w:rsidRDefault="002C4ACE" w:rsidP="002C4ACE">
      <w:pPr>
        <w:spacing w:after="0" w:line="240" w:lineRule="auto"/>
        <w:rPr>
          <w:rFonts w:ascii="Arial" w:eastAsia="SimSun" w:hAnsi="Arial" w:cs="Arial"/>
          <w:sz w:val="16"/>
          <w:szCs w:val="16"/>
          <w:lang w:eastAsia="zh-CN"/>
        </w:rPr>
      </w:pPr>
    </w:p>
    <w:p w14:paraId="0A7A3061" w14:textId="77777777" w:rsidR="002C4ACE" w:rsidRPr="002C4ACE" w:rsidRDefault="002C4ACE" w:rsidP="002C4ACE">
      <w:pPr>
        <w:spacing w:after="0" w:line="240" w:lineRule="auto"/>
        <w:rPr>
          <w:rFonts w:ascii="Arial" w:eastAsia="SimSun" w:hAnsi="Arial" w:cs="Arial"/>
          <w:sz w:val="16"/>
          <w:szCs w:val="16"/>
          <w:lang w:eastAsia="zh-CN"/>
        </w:rPr>
      </w:pPr>
    </w:p>
    <w:p w14:paraId="0C9EA380" w14:textId="77777777" w:rsidR="002C4ACE" w:rsidRPr="002C4ACE" w:rsidRDefault="002C4ACE" w:rsidP="002C4ACE">
      <w:pPr>
        <w:spacing w:after="0" w:line="240" w:lineRule="auto"/>
        <w:rPr>
          <w:rFonts w:ascii="Arial" w:eastAsia="SimSun" w:hAnsi="Arial" w:cs="Arial"/>
          <w:sz w:val="16"/>
          <w:szCs w:val="16"/>
          <w:lang w:eastAsia="zh-CN"/>
        </w:rPr>
      </w:pPr>
    </w:p>
    <w:p w14:paraId="3CF32A0F" w14:textId="77777777" w:rsidR="002C4ACE" w:rsidRPr="002C4ACE" w:rsidRDefault="002C4ACE" w:rsidP="002C4ACE">
      <w:pPr>
        <w:spacing w:after="0" w:line="240" w:lineRule="auto"/>
        <w:rPr>
          <w:rFonts w:ascii="Arial" w:eastAsia="SimSun" w:hAnsi="Arial" w:cs="Arial"/>
          <w:sz w:val="16"/>
          <w:szCs w:val="16"/>
          <w:lang w:eastAsia="zh-CN"/>
        </w:rPr>
      </w:pPr>
    </w:p>
    <w:p w14:paraId="57A16301" w14:textId="77777777" w:rsidR="002C4ACE" w:rsidRPr="002C4ACE" w:rsidRDefault="002C4ACE" w:rsidP="002C4ACE">
      <w:pPr>
        <w:spacing w:after="0" w:line="240" w:lineRule="auto"/>
        <w:rPr>
          <w:rFonts w:ascii="Arial" w:eastAsia="SimSun" w:hAnsi="Arial" w:cs="Arial"/>
          <w:sz w:val="16"/>
          <w:szCs w:val="16"/>
          <w:lang w:eastAsia="zh-CN"/>
        </w:rPr>
      </w:pPr>
    </w:p>
    <w:p w14:paraId="65600A3B" w14:textId="77777777" w:rsidR="002C4ACE" w:rsidRPr="002C4ACE" w:rsidRDefault="002C4ACE" w:rsidP="002C4ACE">
      <w:pPr>
        <w:spacing w:after="0" w:line="240" w:lineRule="auto"/>
        <w:rPr>
          <w:rFonts w:ascii="Arial" w:eastAsia="SimSun" w:hAnsi="Arial" w:cs="Arial"/>
          <w:sz w:val="16"/>
          <w:szCs w:val="16"/>
          <w:lang w:eastAsia="zh-CN"/>
        </w:rPr>
      </w:pPr>
    </w:p>
    <w:p w14:paraId="307576B7" w14:textId="77777777" w:rsidR="002C4ACE" w:rsidRPr="002C4ACE" w:rsidRDefault="002C4ACE" w:rsidP="002C4ACE">
      <w:pPr>
        <w:spacing w:after="0" w:line="180" w:lineRule="atLeast"/>
        <w:rPr>
          <w:rFonts w:ascii="Arial" w:eastAsia="SimSun" w:hAnsi="Arial" w:cs="Arial"/>
          <w:b/>
          <w:sz w:val="20"/>
          <w:szCs w:val="20"/>
          <w:lang w:eastAsia="nl-NL"/>
        </w:rPr>
      </w:pPr>
      <w:r w:rsidRPr="002C4ACE">
        <w:rPr>
          <w:rFonts w:ascii="Arial" w:eastAsia="SimSun" w:hAnsi="Arial" w:cs="Arial"/>
          <w:b/>
          <w:sz w:val="20"/>
          <w:szCs w:val="20"/>
          <w:lang w:eastAsia="nl-NL"/>
        </w:rPr>
        <w:t>Taakverdeling</w:t>
      </w:r>
    </w:p>
    <w:p w14:paraId="255818EF" w14:textId="77777777" w:rsidR="002C4ACE" w:rsidRPr="002C4ACE" w:rsidRDefault="002C4ACE" w:rsidP="002C4ACE">
      <w:pPr>
        <w:spacing w:after="0" w:line="240" w:lineRule="exact"/>
        <w:rPr>
          <w:rFonts w:ascii="Arial" w:eastAsia="SimSun" w:hAnsi="Arial" w:cs="Arial"/>
          <w:sz w:val="20"/>
          <w:szCs w:val="20"/>
          <w:lang w:eastAsia="zh-CN"/>
        </w:rPr>
      </w:pPr>
      <w:r w:rsidRPr="002C4ACE">
        <w:rPr>
          <w:rFonts w:ascii="Arial" w:eastAsia="SimSun" w:hAnsi="Arial" w:cs="Arial"/>
          <w:sz w:val="20"/>
          <w:szCs w:val="20"/>
          <w:lang w:eastAsia="zh-CN"/>
        </w:rPr>
        <w:t>Categorie 1 t/m 5 zijn hieronder nader uitgewerkt, voor categorie 6 dienen op projectniveau sluitende afspraken gemaakt te worden tussen de betrokken partijen.</w:t>
      </w:r>
    </w:p>
    <w:p w14:paraId="3FC1431E" w14:textId="77777777" w:rsidR="002C4ACE" w:rsidRPr="002C4ACE" w:rsidRDefault="002C4ACE" w:rsidP="002C4ACE">
      <w:pPr>
        <w:spacing w:after="0" w:line="240" w:lineRule="auto"/>
        <w:rPr>
          <w:rFonts w:ascii="Arial" w:eastAsia="Times New Roman" w:hAnsi="Arial" w:cs="Arial"/>
          <w:sz w:val="16"/>
          <w:szCs w:val="16"/>
          <w:lang w:eastAsia="nl-NL"/>
        </w:rPr>
      </w:pPr>
    </w:p>
    <w:p w14:paraId="7438BBDF" w14:textId="77777777" w:rsidR="002C4ACE" w:rsidRPr="002C4ACE" w:rsidRDefault="002C4ACE" w:rsidP="002C4ACE">
      <w:pPr>
        <w:spacing w:after="0" w:line="24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lastRenderedPageBreak/>
        <w:t>In de onderstaande tabel is weergegeven wat de taken voor de klant respectievelijk de certificaathouder in de diverse categorieën zijn. De onder “taak” vermelde nummers komen overeen met de taaknummers onder “Specificatie taken”.</w:t>
      </w:r>
    </w:p>
    <w:p w14:paraId="3F8C6262" w14:textId="77777777" w:rsidR="002C4ACE" w:rsidRPr="002C4ACE" w:rsidRDefault="002C4ACE" w:rsidP="002C4ACE">
      <w:pPr>
        <w:spacing w:after="0" w:line="240" w:lineRule="atLeast"/>
        <w:rPr>
          <w:rFonts w:ascii="Arial" w:eastAsia="Times New Roman" w:hAnsi="Arial" w:cs="Arial"/>
          <w:sz w:val="20"/>
          <w:szCs w:val="20"/>
          <w:lang w:eastAsia="nl-NL"/>
        </w:rPr>
      </w:pPr>
    </w:p>
    <w:p w14:paraId="07A7138F" w14:textId="77777777" w:rsidR="002C4ACE" w:rsidRPr="002C4ACE" w:rsidRDefault="002C4ACE" w:rsidP="002C4ACE">
      <w:pPr>
        <w:spacing w:after="0" w:line="24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t>De verdeling van taken sluit aan bij DNR-STB 2014 en de onderstaande tabel inclusief terminologie is daaruit overgenomen. De taken voor de klant zijn daarbij opgesplitst in taken voor UB, CC en AR.</w:t>
      </w:r>
    </w:p>
    <w:p w14:paraId="2FA61324" w14:textId="77777777" w:rsidR="002C4ACE" w:rsidRPr="002C4ACE" w:rsidRDefault="002C4ACE" w:rsidP="002C4ACE">
      <w:pPr>
        <w:spacing w:after="0" w:line="160" w:lineRule="exact"/>
        <w:rPr>
          <w:rFonts w:ascii="Arial" w:eastAsia="SimSun" w:hAnsi="Arial" w:cs="Arial"/>
          <w:sz w:val="16"/>
          <w:szCs w:val="16"/>
          <w:lang w:eastAsia="zh-CN"/>
        </w:rPr>
      </w:pPr>
    </w:p>
    <w:p w14:paraId="11391CC7"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b/>
          <w:bCs/>
          <w:color w:val="000000"/>
          <w:sz w:val="20"/>
          <w:szCs w:val="20"/>
          <w:lang w:eastAsia="ar-SA"/>
        </w:rPr>
      </w:pPr>
      <w:r w:rsidRPr="002C4ACE">
        <w:rPr>
          <w:rFonts w:ascii="Arial" w:eastAsia="Times New Roman" w:hAnsi="Arial" w:cs="Times New Roman"/>
          <w:noProof/>
          <w:szCs w:val="20"/>
          <w:lang w:eastAsia="zh-CN"/>
        </w:rPr>
        <w:drawing>
          <wp:inline distT="0" distB="0" distL="0" distR="0" wp14:anchorId="0E2C0FEF" wp14:editId="4B6BF8A6">
            <wp:extent cx="4668476" cy="73376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0612" cy="7341054"/>
                    </a:xfrm>
                    <a:prstGeom prst="rect">
                      <a:avLst/>
                    </a:prstGeom>
                    <a:noFill/>
                    <a:ln>
                      <a:noFill/>
                    </a:ln>
                  </pic:spPr>
                </pic:pic>
              </a:graphicData>
            </a:graphic>
          </wp:inline>
        </w:drawing>
      </w:r>
    </w:p>
    <w:p w14:paraId="5711C9D2" w14:textId="77777777" w:rsidR="002C4ACE" w:rsidRPr="002C4ACE" w:rsidRDefault="002C4ACE" w:rsidP="002C4ACE">
      <w:pPr>
        <w:suppressAutoHyphens/>
        <w:spacing w:after="0" w:line="240" w:lineRule="atLeast"/>
        <w:rPr>
          <w:rFonts w:ascii="Arial" w:eastAsia="Times New Roman" w:hAnsi="Arial" w:cs="Arial"/>
          <w:b/>
          <w:bCs/>
          <w:color w:val="000000"/>
          <w:sz w:val="20"/>
          <w:szCs w:val="20"/>
          <w:lang w:eastAsia="ar-SA"/>
        </w:rPr>
      </w:pPr>
      <w:r w:rsidRPr="002C4ACE">
        <w:rPr>
          <w:rFonts w:ascii="Arial" w:eastAsia="Times New Roman" w:hAnsi="Arial" w:cs="Arial"/>
          <w:b/>
          <w:bCs/>
          <w:color w:val="000000"/>
          <w:sz w:val="20"/>
          <w:szCs w:val="20"/>
          <w:lang w:eastAsia="ar-SA"/>
        </w:rPr>
        <w:t>Specificatie taken</w:t>
      </w:r>
    </w:p>
    <w:p w14:paraId="60785AB9" w14:textId="77777777" w:rsidR="002C4ACE" w:rsidRPr="002C4ACE" w:rsidRDefault="002C4ACE" w:rsidP="002C4ACE">
      <w:pPr>
        <w:suppressAutoHyphens/>
        <w:spacing w:after="0" w:line="120" w:lineRule="exact"/>
        <w:rPr>
          <w:rFonts w:ascii="Arial" w:eastAsia="Times New Roman" w:hAnsi="Arial" w:cs="Arial"/>
          <w:bCs/>
          <w:color w:val="000000"/>
          <w:sz w:val="12"/>
          <w:szCs w:val="12"/>
          <w:lang w:eastAsia="ar-SA"/>
        </w:rPr>
      </w:pPr>
    </w:p>
    <w:p w14:paraId="043D5875"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1</w:t>
      </w:r>
      <w:r w:rsidRPr="002C4ACE">
        <w:rPr>
          <w:rFonts w:ascii="Arial" w:eastAsia="Times New Roman" w:hAnsi="Arial" w:cs="Arial"/>
          <w:sz w:val="20"/>
          <w:szCs w:val="20"/>
          <w:lang w:eastAsia="ar-SA"/>
        </w:rPr>
        <w:tab/>
        <w:t>Leveren uitgangspunten</w:t>
      </w:r>
    </w:p>
    <w:p w14:paraId="40772D89" w14:textId="77777777" w:rsidR="002C4ACE" w:rsidRPr="002C4ACE" w:rsidRDefault="002C4ACE" w:rsidP="002C4ACE">
      <w:pPr>
        <w:tabs>
          <w:tab w:val="left" w:pos="567"/>
          <w:tab w:val="right" w:pos="7596"/>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lastRenderedPageBreak/>
        <w:t>a)</w:t>
      </w:r>
      <w:r w:rsidRPr="002C4ACE">
        <w:rPr>
          <w:rFonts w:ascii="Arial" w:eastAsia="Times New Roman" w:hAnsi="Arial" w:cs="Arial"/>
          <w:sz w:val="20"/>
          <w:szCs w:val="20"/>
          <w:lang w:eastAsia="ar-SA"/>
        </w:rPr>
        <w:tab/>
        <w:t>Overzichtstekeningen</w:t>
      </w:r>
    </w:p>
    <w:p w14:paraId="371AC0FA"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Overzichtstekeningen van de deelconstructies en/of samengestelde constructies</w:t>
      </w:r>
    </w:p>
    <w:p w14:paraId="186A195B"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w:t>
      </w:r>
    </w:p>
    <w:p w14:paraId="395B6611" w14:textId="77777777" w:rsidR="002C4ACE" w:rsidRPr="002C4ACE" w:rsidRDefault="002C4ACE" w:rsidP="002C4ACE">
      <w:pPr>
        <w:suppressAutoHyphens/>
        <w:spacing w:after="0" w:line="22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De overzichtstekeningen moeten samen met bijvoorbeeld informatie op bouwkundige tekeningen van derden voldoende informatie bieden voor de certificaathouder om hiervan de vorm van de elementen, de onderlinge samenhang daarvan en de samenhang met overige bouwdelen vast te kunnen stellen dan wel af te kunnen leiden. Voor het inzicht in de samenhang moeten principedetails worden toegevoegd.</w:t>
      </w:r>
    </w:p>
    <w:p w14:paraId="026761E3" w14:textId="77777777" w:rsidR="002C4ACE" w:rsidRPr="002C4ACE" w:rsidRDefault="002C4ACE" w:rsidP="002C4ACE">
      <w:pPr>
        <w:suppressAutoHyphens/>
        <w:spacing w:after="0" w:line="120" w:lineRule="exact"/>
        <w:rPr>
          <w:rFonts w:ascii="Arial" w:eastAsia="Times New Roman" w:hAnsi="Arial" w:cs="Arial"/>
          <w:bCs/>
          <w:color w:val="000000"/>
          <w:sz w:val="12"/>
          <w:szCs w:val="12"/>
          <w:lang w:eastAsia="ar-SA"/>
        </w:rPr>
      </w:pPr>
    </w:p>
    <w:p w14:paraId="5322EE6C" w14:textId="77777777" w:rsidR="002C4ACE" w:rsidRPr="002C4ACE" w:rsidRDefault="002C4ACE" w:rsidP="002C4ACE">
      <w:pPr>
        <w:tabs>
          <w:tab w:val="left" w:pos="567"/>
          <w:tab w:val="right" w:pos="7596"/>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 xml:space="preserve">Uitgangspunten detailontwerp Constructies fase Uitvoering – Uitvoeringsgereed Ontwerp is ontwerp nota </w:t>
      </w:r>
    </w:p>
    <w:p w14:paraId="7E217E79"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Invloeden en randvoorwaarden vanuit de fundering en aansluitende constructies op de beschouwde  constructie;</w:t>
      </w:r>
    </w:p>
    <w:p w14:paraId="65FDE59C" w14:textId="77777777" w:rsidR="002C4ACE" w:rsidRPr="002C4ACE" w:rsidRDefault="002C4ACE" w:rsidP="002C4ACE">
      <w:pPr>
        <w:tabs>
          <w:tab w:val="left" w:pos="851"/>
          <w:tab w:val="right" w:pos="7596"/>
          <w:tab w:val="right" w:pos="9637"/>
        </w:tabs>
        <w:suppressAutoHyphens/>
        <w:spacing w:after="0" w:line="240" w:lineRule="atLeast"/>
        <w:ind w:left="851"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 xml:space="preserve">Overzicht belastingen </w:t>
      </w:r>
    </w:p>
    <w:p w14:paraId="585E830A" w14:textId="77777777" w:rsidR="002C4ACE" w:rsidRPr="002C4ACE" w:rsidRDefault="002C4ACE" w:rsidP="002C4ACE">
      <w:pPr>
        <w:tabs>
          <w:tab w:val="left" w:pos="1134"/>
        </w:tabs>
        <w:suppressAutoHyphens/>
        <w:spacing w:after="0" w:line="240" w:lineRule="atLeast"/>
        <w:ind w:left="1135"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expliciete complete opgave van belastingen óf overzichtstekeningen van belastingen,</w:t>
      </w:r>
    </w:p>
    <w:p w14:paraId="3CD5E9A7" w14:textId="77777777" w:rsidR="002C4ACE" w:rsidRPr="002C4ACE" w:rsidRDefault="002C4ACE" w:rsidP="002C4ACE">
      <w:pPr>
        <w:tabs>
          <w:tab w:val="left" w:pos="1134"/>
        </w:tabs>
        <w:suppressAutoHyphens/>
        <w:spacing w:after="0" w:line="240" w:lineRule="atLeast"/>
        <w:ind w:left="1135"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belastingen voortkomend uit uitvoeringstechnieken.</w:t>
      </w:r>
    </w:p>
    <w:p w14:paraId="75718F65"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Invloeden vanuit de omgeving of vanuit gebruik van de constructie. Dit omvat ten minste:</w:t>
      </w:r>
    </w:p>
    <w:p w14:paraId="20970CD4" w14:textId="77777777" w:rsidR="002C4ACE" w:rsidRPr="002C4ACE" w:rsidRDefault="002C4ACE" w:rsidP="002C4ACE">
      <w:pPr>
        <w:tabs>
          <w:tab w:val="left" w:pos="1134"/>
        </w:tabs>
        <w:suppressAutoHyphens/>
        <w:spacing w:after="0" w:line="240" w:lineRule="atLeast"/>
        <w:ind w:left="1135"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de milieuklasse;</w:t>
      </w:r>
    </w:p>
    <w:p w14:paraId="5DD3F3A9" w14:textId="77777777" w:rsidR="002C4ACE" w:rsidRPr="002C4ACE" w:rsidRDefault="002C4ACE" w:rsidP="002C4ACE">
      <w:pPr>
        <w:tabs>
          <w:tab w:val="left" w:pos="1134"/>
        </w:tabs>
        <w:suppressAutoHyphens/>
        <w:spacing w:after="0" w:line="240" w:lineRule="atLeast"/>
        <w:ind w:left="1135"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de constructieklasse;</w:t>
      </w:r>
    </w:p>
    <w:p w14:paraId="273781A6" w14:textId="77777777" w:rsidR="002C4ACE" w:rsidRPr="002C4ACE" w:rsidRDefault="002C4ACE" w:rsidP="002C4ACE">
      <w:pPr>
        <w:tabs>
          <w:tab w:val="left" w:pos="1134"/>
        </w:tabs>
        <w:suppressAutoHyphens/>
        <w:spacing w:after="0" w:line="240" w:lineRule="atLeast"/>
        <w:ind w:left="1135"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de gevolgklasse;</w:t>
      </w:r>
    </w:p>
    <w:p w14:paraId="17757C52" w14:textId="77777777" w:rsidR="002C4ACE" w:rsidRPr="002C4ACE" w:rsidRDefault="002C4ACE" w:rsidP="002C4ACE">
      <w:pPr>
        <w:tabs>
          <w:tab w:val="left" w:pos="1134"/>
        </w:tabs>
        <w:suppressAutoHyphens/>
        <w:spacing w:after="0" w:line="240" w:lineRule="atLeast"/>
        <w:ind w:left="1135"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de brandwerendheidseisen.</w:t>
      </w:r>
    </w:p>
    <w:p w14:paraId="112F266A"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Interactie tussen gebouwonderdelen die leiden tot krachtswerking als gevolg van opgelegde vervorming of temperatuur</w:t>
      </w:r>
    </w:p>
    <w:p w14:paraId="58E17511" w14:textId="77777777" w:rsidR="002C4ACE" w:rsidRPr="002C4ACE" w:rsidRDefault="002C4ACE" w:rsidP="002C4ACE">
      <w:pPr>
        <w:suppressAutoHyphens/>
        <w:spacing w:after="0" w:line="120" w:lineRule="exact"/>
        <w:rPr>
          <w:rFonts w:ascii="Arial" w:eastAsia="Times New Roman" w:hAnsi="Arial" w:cs="Arial"/>
          <w:bCs/>
          <w:color w:val="000000"/>
          <w:sz w:val="12"/>
          <w:szCs w:val="12"/>
          <w:lang w:eastAsia="ar-SA"/>
        </w:rPr>
      </w:pPr>
    </w:p>
    <w:p w14:paraId="5C54EEBB"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c)</w:t>
      </w:r>
      <w:r w:rsidRPr="002C4ACE">
        <w:rPr>
          <w:rFonts w:ascii="Arial" w:eastAsia="Times New Roman" w:hAnsi="Arial" w:cs="Arial"/>
          <w:sz w:val="20"/>
          <w:szCs w:val="20"/>
          <w:lang w:eastAsia="ar-SA"/>
        </w:rPr>
        <w:tab/>
        <w:t>Opstellen toetsingsprotocol constructieve samenhang</w:t>
      </w:r>
    </w:p>
    <w:p w14:paraId="415768CE" w14:textId="77777777" w:rsidR="002C4ACE" w:rsidRPr="002C4ACE" w:rsidRDefault="002C4ACE" w:rsidP="002C4ACE">
      <w:pPr>
        <w:suppressAutoHyphens/>
        <w:spacing w:after="0" w:line="22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Beschrijving van aspecten waarop de coördinerend constructeur de door de klant te verstrekken tekeningen en berekeningen steekproefsgewijs controleert / identificatie van onderdelen waaraan bijzondere risico’s zijn verbonden en/of waaraan bijzondere aandacht moet worden besteed / handelwijzen bij eerste en tweede controle / definitie steekproeven bij eerste en tweede controle: percentage van documenten dat wordt gecontroleerd (afhankelijk van aangeboden aantal, aantal extra controles bij geconstateerde fouten of onvolkomenheden).</w:t>
      </w:r>
    </w:p>
    <w:p w14:paraId="515C7DC1" w14:textId="77777777" w:rsidR="002C4ACE" w:rsidRPr="002C4ACE" w:rsidRDefault="002C4ACE" w:rsidP="002C4ACE">
      <w:pPr>
        <w:suppressAutoHyphens/>
        <w:spacing w:after="0" w:line="120" w:lineRule="exact"/>
        <w:rPr>
          <w:rFonts w:ascii="Arial" w:eastAsia="Times New Roman" w:hAnsi="Arial" w:cs="Arial"/>
          <w:bCs/>
          <w:color w:val="000000"/>
          <w:sz w:val="12"/>
          <w:szCs w:val="12"/>
          <w:lang w:eastAsia="ar-SA"/>
        </w:rPr>
      </w:pPr>
    </w:p>
    <w:p w14:paraId="64512390"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d)</w:t>
      </w:r>
      <w:r w:rsidRPr="002C4ACE">
        <w:rPr>
          <w:rFonts w:ascii="Arial" w:eastAsia="Times New Roman" w:hAnsi="Arial" w:cs="Arial"/>
          <w:sz w:val="20"/>
          <w:szCs w:val="20"/>
          <w:lang w:eastAsia="ar-SA"/>
        </w:rPr>
        <w:tab/>
        <w:t>Opstellen demarcatie verantwoordelijkheid voor deelconstructies</w:t>
      </w:r>
    </w:p>
    <w:p w14:paraId="17CE2BF9" w14:textId="77777777" w:rsidR="002C4ACE" w:rsidRPr="002C4ACE" w:rsidRDefault="002C4ACE" w:rsidP="002C4ACE">
      <w:pPr>
        <w:suppressAutoHyphens/>
        <w:spacing w:after="0" w:line="120" w:lineRule="exact"/>
        <w:rPr>
          <w:rFonts w:ascii="Arial" w:eastAsia="Times New Roman" w:hAnsi="Arial" w:cs="Arial"/>
          <w:bCs/>
          <w:color w:val="000000"/>
          <w:sz w:val="12"/>
          <w:szCs w:val="12"/>
          <w:lang w:eastAsia="ar-SA"/>
        </w:rPr>
      </w:pPr>
    </w:p>
    <w:p w14:paraId="5B79AF12" w14:textId="77777777" w:rsidR="002C4ACE" w:rsidRPr="002C4ACE" w:rsidRDefault="002C4ACE" w:rsidP="002C4ACE">
      <w:pPr>
        <w:tabs>
          <w:tab w:val="left" w:pos="567"/>
          <w:tab w:val="right" w:pos="7596"/>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e)</w:t>
      </w:r>
      <w:r w:rsidRPr="002C4ACE">
        <w:rPr>
          <w:rFonts w:ascii="Arial" w:eastAsia="Times New Roman" w:hAnsi="Arial" w:cs="Arial"/>
          <w:sz w:val="20"/>
          <w:szCs w:val="20"/>
          <w:lang w:eastAsia="ar-SA"/>
        </w:rPr>
        <w:tab/>
        <w:t xml:space="preserve">Palenplan </w:t>
      </w:r>
    </w:p>
    <w:p w14:paraId="663E278B" w14:textId="77777777" w:rsidR="002C4ACE" w:rsidRPr="002C4ACE" w:rsidRDefault="002C4ACE" w:rsidP="002C4ACE">
      <w:pPr>
        <w:suppressAutoHyphens/>
        <w:spacing w:after="0" w:line="22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Het palenplan moet zijn voorzien van maatvoering, aanduiding paaltype, paalnummering, paalbelastingen, detail af te hakken </w:t>
      </w:r>
      <w:proofErr w:type="spellStart"/>
      <w:r w:rsidRPr="002C4ACE">
        <w:rPr>
          <w:rFonts w:ascii="Arial" w:eastAsia="Times New Roman" w:hAnsi="Arial" w:cs="Arial"/>
          <w:sz w:val="20"/>
          <w:szCs w:val="20"/>
          <w:lang w:eastAsia="ar-SA"/>
        </w:rPr>
        <w:t>paalkop</w:t>
      </w:r>
      <w:proofErr w:type="spellEnd"/>
      <w:r w:rsidRPr="002C4ACE">
        <w:rPr>
          <w:rFonts w:ascii="Arial" w:eastAsia="Times New Roman" w:hAnsi="Arial" w:cs="Arial"/>
          <w:sz w:val="20"/>
          <w:szCs w:val="20"/>
          <w:lang w:eastAsia="ar-SA"/>
        </w:rPr>
        <w:t>, plaats sondeerpunten en een palenstaat met aantallen, lengten (inheiniveaus) en afhakhoogten.</w:t>
      </w:r>
    </w:p>
    <w:p w14:paraId="797FEFCF" w14:textId="77777777" w:rsidR="002C4ACE" w:rsidRPr="002C4ACE" w:rsidRDefault="002C4ACE" w:rsidP="002C4ACE">
      <w:pPr>
        <w:suppressAutoHyphens/>
        <w:spacing w:after="0" w:line="120" w:lineRule="exact"/>
        <w:rPr>
          <w:rFonts w:ascii="Arial" w:eastAsia="Times New Roman" w:hAnsi="Arial" w:cs="Arial"/>
          <w:bCs/>
          <w:color w:val="000000"/>
          <w:sz w:val="12"/>
          <w:szCs w:val="12"/>
          <w:lang w:eastAsia="ar-SA"/>
        </w:rPr>
      </w:pPr>
    </w:p>
    <w:p w14:paraId="3C1FE31E" w14:textId="77777777" w:rsidR="002C4ACE" w:rsidRPr="002C4ACE" w:rsidRDefault="002C4ACE" w:rsidP="002C4ACE">
      <w:pPr>
        <w:tabs>
          <w:tab w:val="left" w:pos="567"/>
          <w:tab w:val="right" w:pos="7596"/>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f)</w:t>
      </w:r>
      <w:r w:rsidRPr="002C4ACE">
        <w:rPr>
          <w:rFonts w:ascii="Arial" w:eastAsia="Times New Roman" w:hAnsi="Arial" w:cs="Arial"/>
          <w:sz w:val="20"/>
          <w:szCs w:val="20"/>
          <w:lang w:eastAsia="ar-SA"/>
        </w:rPr>
        <w:tab/>
        <w:t>Hoofdberekeningen geprefabriceerd beton</w:t>
      </w:r>
    </w:p>
    <w:p w14:paraId="2E58C6BF"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Gewichtsberekeningen;</w:t>
      </w:r>
    </w:p>
    <w:p w14:paraId="1ECD66DA"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Stabiliteitsberekeningen;</w:t>
      </w:r>
    </w:p>
    <w:p w14:paraId="48EF8E63"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Dimensioneringsberekeningen van constructieonderdelen;</w:t>
      </w:r>
    </w:p>
    <w:p w14:paraId="293659F6" w14:textId="77777777" w:rsidR="002C4ACE" w:rsidRPr="002C4ACE" w:rsidRDefault="002C4ACE" w:rsidP="002C4ACE">
      <w:pPr>
        <w:tabs>
          <w:tab w:val="left" w:pos="851"/>
        </w:tabs>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Invloed bijzondere belastingcombinaties en indien nodig 2</w:t>
      </w:r>
      <w:r w:rsidRPr="002C4ACE">
        <w:rPr>
          <w:rFonts w:ascii="Arial" w:eastAsia="Times New Roman" w:hAnsi="Arial" w:cs="Arial"/>
          <w:sz w:val="20"/>
          <w:szCs w:val="20"/>
          <w:vertAlign w:val="superscript"/>
          <w:lang w:eastAsia="ar-SA"/>
        </w:rPr>
        <w:t>e</w:t>
      </w:r>
      <w:r w:rsidRPr="002C4ACE">
        <w:rPr>
          <w:rFonts w:ascii="Arial" w:eastAsia="Times New Roman" w:hAnsi="Arial" w:cs="Arial"/>
          <w:sz w:val="20"/>
          <w:szCs w:val="20"/>
          <w:lang w:eastAsia="ar-SA"/>
        </w:rPr>
        <w:t xml:space="preserve"> draagweg.</w:t>
      </w:r>
    </w:p>
    <w:p w14:paraId="2525FEB9"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3DA9B634" w14:textId="77777777" w:rsidR="002C4ACE" w:rsidRPr="002C4ACE" w:rsidRDefault="002C4ACE" w:rsidP="002C4ACE">
      <w:pPr>
        <w:suppressAutoHyphens/>
        <w:spacing w:after="0" w:line="22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De berekeningen moeten voldoende basis bieden voor het maken van detailberekeningen. In de stabiliteitsberekeningen moeten, op basis van de gekozen opbouw van de constructie en de fundering onder invloed van de optredende krachten en invloeden, voor de constructie als geheel de eigenschappen qua vervorming en qua krachtsverdeling zijn vastgelegd, het evenwicht en de vervormingen zijn gecontroleerd, de gekozen constructieafmetingen zijn geverifieerd en de krachten op de fundering zijn bepaald.</w:t>
      </w:r>
    </w:p>
    <w:p w14:paraId="32BFCF2B"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037B7C24"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r w:rsidRPr="002C4ACE">
        <w:rPr>
          <w:rFonts w:ascii="Arial" w:eastAsia="Times New Roman" w:hAnsi="Arial" w:cs="Arial"/>
          <w:sz w:val="20"/>
          <w:szCs w:val="20"/>
          <w:lang w:eastAsia="ar-SA"/>
        </w:rPr>
        <w:t>2</w:t>
      </w:r>
      <w:r w:rsidRPr="002C4ACE">
        <w:rPr>
          <w:rFonts w:ascii="Arial" w:eastAsia="Times New Roman" w:hAnsi="Arial" w:cs="Arial"/>
          <w:sz w:val="20"/>
          <w:szCs w:val="20"/>
          <w:lang w:eastAsia="ar-SA"/>
        </w:rPr>
        <w:tab/>
        <w:t xml:space="preserve">Opstellen voorbereidingsplanning tekeningen en berekeningen </w:t>
      </w:r>
      <w:r w:rsidRPr="002C4ACE">
        <w:rPr>
          <w:rFonts w:ascii="Arial" w:eastAsia="Times New Roman" w:hAnsi="Arial" w:cs="Arial"/>
          <w:sz w:val="20"/>
          <w:szCs w:val="20"/>
          <w:lang w:eastAsia="ar-SA"/>
        </w:rPr>
        <w:br/>
      </w:r>
    </w:p>
    <w:p w14:paraId="33562A8D" w14:textId="77777777" w:rsidR="002C4ACE" w:rsidRPr="002C4ACE" w:rsidRDefault="002C4ACE" w:rsidP="002C4ACE">
      <w:pPr>
        <w:tabs>
          <w:tab w:val="left" w:pos="284"/>
          <w:tab w:val="right" w:pos="9637"/>
        </w:tabs>
        <w:suppressAutoHyphens/>
        <w:spacing w:after="0" w:line="240" w:lineRule="atLeast"/>
        <w:ind w:left="284" w:right="-2" w:hanging="284"/>
        <w:rPr>
          <w:rFonts w:ascii="Arial" w:eastAsia="Times New Roman" w:hAnsi="Arial" w:cs="Arial"/>
          <w:sz w:val="20"/>
          <w:szCs w:val="20"/>
          <w:lang w:eastAsia="ar-SA"/>
        </w:rPr>
      </w:pPr>
      <w:r w:rsidRPr="002C4ACE">
        <w:rPr>
          <w:rFonts w:ascii="Arial" w:eastAsia="Times New Roman" w:hAnsi="Arial" w:cs="Arial"/>
          <w:b/>
          <w:bCs/>
          <w:sz w:val="20"/>
          <w:szCs w:val="20"/>
          <w:lang w:eastAsia="ar-SA"/>
        </w:rPr>
        <w:tab/>
        <w:t>Eisen</w:t>
      </w:r>
      <w:r w:rsidRPr="002C4ACE">
        <w:rPr>
          <w:rFonts w:ascii="Arial" w:eastAsia="Times New Roman" w:hAnsi="Arial" w:cs="Arial"/>
          <w:sz w:val="20"/>
          <w:szCs w:val="20"/>
          <w:lang w:eastAsia="ar-SA"/>
        </w:rPr>
        <w:t>: In de planning moet het proces zijn uitgewerkt met betrekking tot levering en controle van tekeningen en berekeningen met het oog op een tijdige productie van de betonelementen.</w:t>
      </w:r>
    </w:p>
    <w:p w14:paraId="0BAB22EA"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3F672D9F" w14:textId="77777777" w:rsidR="002C4ACE" w:rsidRPr="002C4ACE" w:rsidRDefault="002C4ACE" w:rsidP="002C4ACE">
      <w:pPr>
        <w:tabs>
          <w:tab w:val="left" w:pos="284"/>
          <w:tab w:val="right" w:pos="9637"/>
        </w:tabs>
        <w:suppressAutoHyphens/>
        <w:spacing w:after="0" w:line="240" w:lineRule="atLeast"/>
        <w:ind w:left="284" w:right="-2"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ab/>
      </w:r>
      <w:r w:rsidRPr="002C4ACE">
        <w:rPr>
          <w:rFonts w:ascii="Arial" w:eastAsia="Times New Roman" w:hAnsi="Arial" w:cs="Arial"/>
          <w:b/>
          <w:sz w:val="20"/>
          <w:szCs w:val="20"/>
          <w:lang w:eastAsia="ar-SA"/>
        </w:rPr>
        <w:t>Toelichting</w:t>
      </w:r>
      <w:r w:rsidRPr="002C4ACE">
        <w:rPr>
          <w:rFonts w:ascii="Arial" w:eastAsia="Times New Roman" w:hAnsi="Arial" w:cs="Arial"/>
          <w:sz w:val="20"/>
          <w:szCs w:val="20"/>
          <w:lang w:eastAsia="ar-SA"/>
        </w:rPr>
        <w:t>: Deze taak is in de tabel toebedeeld aan de klant, maar dient ten alle tijden in goed overleg tussen partijen opgesteld te worden.</w:t>
      </w:r>
    </w:p>
    <w:p w14:paraId="744DF298" w14:textId="77777777" w:rsidR="002C4ACE" w:rsidRPr="002C4ACE" w:rsidRDefault="002C4ACE" w:rsidP="002C4ACE">
      <w:pPr>
        <w:tabs>
          <w:tab w:val="left" w:pos="284"/>
          <w:tab w:val="right" w:pos="9637"/>
        </w:tabs>
        <w:suppressAutoHyphens/>
        <w:spacing w:after="0" w:line="240" w:lineRule="atLeast"/>
        <w:ind w:left="284" w:right="-2" w:hanging="284"/>
        <w:rPr>
          <w:rFonts w:ascii="Arial" w:eastAsia="Times New Roman" w:hAnsi="Arial" w:cs="Arial"/>
          <w:sz w:val="20"/>
          <w:szCs w:val="20"/>
          <w:lang w:eastAsia="ar-SA"/>
        </w:rPr>
      </w:pPr>
    </w:p>
    <w:p w14:paraId="6D609625" w14:textId="77777777" w:rsidR="002C4ACE" w:rsidRPr="002C4ACE" w:rsidRDefault="002C4ACE" w:rsidP="002C4ACE">
      <w:pPr>
        <w:tabs>
          <w:tab w:val="left" w:pos="284"/>
          <w:tab w:val="right" w:pos="9637"/>
        </w:tabs>
        <w:suppressAutoHyphens/>
        <w:spacing w:after="0" w:line="240" w:lineRule="atLeast"/>
        <w:ind w:left="284" w:right="-2"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3</w:t>
      </w:r>
      <w:r w:rsidRPr="002C4ACE">
        <w:rPr>
          <w:rFonts w:ascii="Arial" w:eastAsia="Times New Roman" w:hAnsi="Arial" w:cs="Arial"/>
          <w:sz w:val="20"/>
          <w:szCs w:val="20"/>
          <w:lang w:eastAsia="ar-SA"/>
        </w:rPr>
        <w:tab/>
        <w:t>Opgave wapening, krachten, vervormingsgedrag, mechanica model</w:t>
      </w:r>
    </w:p>
    <w:p w14:paraId="2D6CFD0F"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lastRenderedPageBreak/>
        <w:t>a)</w:t>
      </w:r>
      <w:r w:rsidRPr="002C4ACE">
        <w:rPr>
          <w:rFonts w:ascii="Arial" w:eastAsia="Times New Roman" w:hAnsi="Arial" w:cs="Arial"/>
          <w:sz w:val="20"/>
          <w:szCs w:val="20"/>
          <w:lang w:eastAsia="ar-SA"/>
        </w:rPr>
        <w:tab/>
        <w:t>Opgave van de volledige wapeningspecificatie ten behoeve van alle op de elementen werkende inwendige krachten en externe belastingen.</w:t>
      </w:r>
    </w:p>
    <w:p w14:paraId="4934E66A"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0D7852AB"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Expliciete en complete opgave (bij voorkeur op een overzichtstekening) van alle op de individuele elementen werkende uitwendige belastingen in grootte, richting en aangrijpingspunt, alsmede eventuele eisen ten aanzien van het vervormingsgedrag van de individuele elementen</w:t>
      </w:r>
      <w:r w:rsidRPr="002C4ACE">
        <w:rPr>
          <w:rFonts w:ascii="Arial" w:eastAsia="Times New Roman" w:hAnsi="Arial" w:cs="Arial"/>
          <w:color w:val="000000"/>
          <w:sz w:val="18"/>
          <w:szCs w:val="18"/>
          <w:lang w:eastAsia="nl-NL"/>
        </w:rPr>
        <w:t xml:space="preserve"> </w:t>
      </w:r>
      <w:r w:rsidRPr="002C4ACE">
        <w:rPr>
          <w:rFonts w:ascii="Arial" w:eastAsia="Times New Roman" w:hAnsi="Arial" w:cs="Arial"/>
          <w:color w:val="000000"/>
          <w:sz w:val="20"/>
          <w:szCs w:val="20"/>
          <w:lang w:eastAsia="nl-NL"/>
        </w:rPr>
        <w:t>en de uitgangspunten voor het mechanica model</w:t>
      </w:r>
      <w:r w:rsidRPr="002C4ACE">
        <w:rPr>
          <w:rFonts w:ascii="Arial" w:eastAsia="Times New Roman" w:hAnsi="Arial" w:cs="Arial"/>
          <w:sz w:val="20"/>
          <w:szCs w:val="20"/>
          <w:lang w:eastAsia="ar-SA"/>
        </w:rPr>
        <w:t>.</w:t>
      </w:r>
    </w:p>
    <w:p w14:paraId="5C081BA6"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3E198B9E"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c)</w:t>
      </w:r>
      <w:r w:rsidRPr="002C4ACE">
        <w:rPr>
          <w:rFonts w:ascii="Arial" w:eastAsia="Times New Roman" w:hAnsi="Arial" w:cs="Arial"/>
          <w:sz w:val="20"/>
          <w:szCs w:val="20"/>
          <w:lang w:eastAsia="ar-SA"/>
        </w:rPr>
        <w:tab/>
        <w:t xml:space="preserve">Expliciete en complete opgave (bij voorkeur op een overzichtstekening) van alle </w:t>
      </w:r>
      <w:r w:rsidRPr="002C4ACE">
        <w:rPr>
          <w:rFonts w:ascii="Arial" w:eastAsia="Times New Roman" w:hAnsi="Arial" w:cs="Arial"/>
          <w:sz w:val="20"/>
          <w:szCs w:val="20"/>
          <w:lang w:eastAsia="nl-NL"/>
        </w:rPr>
        <w:t>loodrecht op de vloer(en) werkende uitwendige belastingen in grootte en aangrijpingspunt, alsmede eventuele eisen ten aanzien van het vervormingsgedrag van de vloer(en)</w:t>
      </w:r>
      <w:r w:rsidRPr="002C4ACE">
        <w:rPr>
          <w:rFonts w:ascii="Arial" w:eastAsia="Times New Roman" w:hAnsi="Arial" w:cs="Arial"/>
          <w:color w:val="000000"/>
          <w:sz w:val="20"/>
          <w:szCs w:val="20"/>
          <w:lang w:eastAsia="nl-NL"/>
        </w:rPr>
        <w:t xml:space="preserve"> en de uitgangspunten voor het mechanica model</w:t>
      </w:r>
      <w:r w:rsidRPr="002C4ACE">
        <w:rPr>
          <w:rFonts w:ascii="Arial" w:eastAsia="Times New Roman" w:hAnsi="Arial" w:cs="Arial"/>
          <w:sz w:val="20"/>
          <w:szCs w:val="20"/>
          <w:lang w:eastAsia="ar-SA"/>
        </w:rPr>
        <w:t>.</w:t>
      </w:r>
    </w:p>
    <w:p w14:paraId="750DFDD8"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34D03251"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d)</w:t>
      </w:r>
      <w:r w:rsidRPr="002C4ACE">
        <w:rPr>
          <w:rFonts w:ascii="Arial" w:eastAsia="Times New Roman" w:hAnsi="Arial" w:cs="Arial"/>
          <w:sz w:val="20"/>
          <w:szCs w:val="20"/>
          <w:lang w:eastAsia="ar-SA"/>
        </w:rPr>
        <w:tab/>
        <w:t>Expliciete en complete opgave (bij voorkeur op een overzichtstekening) van alle op de overige deelconstructies werkende uitwendige belastingen in grootte, richting en aangrijpingspunt, alsmede eventuele eisen ten aanzien van het vervormingsgedrag van deze deelconstructies en de uitgangspunten voor het mechanica model.</w:t>
      </w:r>
    </w:p>
    <w:p w14:paraId="3227282A"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233CABD3"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e)</w:t>
      </w:r>
      <w:r w:rsidRPr="002C4ACE">
        <w:rPr>
          <w:rFonts w:ascii="Arial" w:eastAsia="Times New Roman" w:hAnsi="Arial" w:cs="Arial"/>
          <w:sz w:val="20"/>
          <w:szCs w:val="20"/>
          <w:lang w:eastAsia="ar-SA"/>
        </w:rPr>
        <w:tab/>
        <w:t>Expliciete en complete opgave (bij voorkeur op een overzichtstekening) van alle op het samenstel van deelconstructies werkende uitwendige belastingen in grootte, richting en aangrijpingspunt, alsmede eventuele eisen ten aanzien van het vervormingsgedrag van het samenstel van deelconstructies</w:t>
      </w:r>
      <w:r w:rsidRPr="002C4ACE">
        <w:rPr>
          <w:rFonts w:ascii="Arial" w:eastAsia="Times New Roman" w:hAnsi="Arial" w:cs="Arial"/>
          <w:color w:val="000000"/>
          <w:sz w:val="20"/>
          <w:szCs w:val="20"/>
          <w:lang w:eastAsia="nl-NL"/>
        </w:rPr>
        <w:t xml:space="preserve"> en de uitgangspunten voor het mechanica model</w:t>
      </w:r>
      <w:r w:rsidRPr="002C4ACE">
        <w:rPr>
          <w:rFonts w:ascii="Arial" w:eastAsia="Times New Roman" w:hAnsi="Arial" w:cs="Arial"/>
          <w:sz w:val="20"/>
          <w:szCs w:val="20"/>
          <w:lang w:eastAsia="ar-SA"/>
        </w:rPr>
        <w:t>.</w:t>
      </w:r>
    </w:p>
    <w:p w14:paraId="69988BF3"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1C3DE25D"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f)</w:t>
      </w:r>
      <w:r w:rsidRPr="002C4ACE">
        <w:rPr>
          <w:rFonts w:ascii="Arial" w:eastAsia="Times New Roman" w:hAnsi="Arial" w:cs="Arial"/>
          <w:sz w:val="20"/>
          <w:szCs w:val="20"/>
          <w:lang w:eastAsia="ar-SA"/>
        </w:rPr>
        <w:tab/>
        <w:t>Opgave van de wapening en/of voorzieningen voor de uit stabiliteit en/of schijfwerking volgende inwendige krachten in de vloer(en).</w:t>
      </w:r>
    </w:p>
    <w:p w14:paraId="0D21D1A5"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657461D5"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nl-NL"/>
        </w:rPr>
      </w:pPr>
      <w:r w:rsidRPr="002C4ACE">
        <w:rPr>
          <w:rFonts w:ascii="Arial" w:eastAsia="Times New Roman" w:hAnsi="Arial" w:cs="Arial"/>
          <w:sz w:val="20"/>
          <w:szCs w:val="20"/>
          <w:lang w:eastAsia="ar-SA"/>
        </w:rPr>
        <w:t>g)</w:t>
      </w:r>
      <w:r w:rsidRPr="002C4ACE">
        <w:rPr>
          <w:rFonts w:ascii="Arial" w:eastAsia="Times New Roman" w:hAnsi="Arial" w:cs="Arial"/>
          <w:sz w:val="20"/>
          <w:szCs w:val="20"/>
          <w:lang w:eastAsia="ar-SA"/>
        </w:rPr>
        <w:tab/>
        <w:t>Expliciete en complete opgave (bij voorkeur op de overzichtstekening) van het ontworpen</w:t>
      </w:r>
      <w:r w:rsidRPr="002C4ACE">
        <w:rPr>
          <w:rFonts w:ascii="Arial" w:eastAsia="Times New Roman" w:hAnsi="Arial" w:cs="Arial"/>
          <w:sz w:val="20"/>
          <w:szCs w:val="20"/>
          <w:lang w:eastAsia="nl-NL"/>
        </w:rPr>
        <w:t xml:space="preserve"> verloop van inwendige krachten als gevolg van stabiliteit en/of schijfwerking (GWW: hoofdkrachtswerking) in richting en grootte in de deelconstructie.</w:t>
      </w:r>
    </w:p>
    <w:p w14:paraId="3CDA1FBD" w14:textId="77777777" w:rsidR="002C4ACE" w:rsidRPr="002C4ACE" w:rsidRDefault="002C4ACE" w:rsidP="002C4ACE">
      <w:pPr>
        <w:tabs>
          <w:tab w:val="left" w:pos="284"/>
          <w:tab w:val="right" w:pos="7596"/>
          <w:tab w:val="right" w:pos="9637"/>
        </w:tabs>
        <w:suppressAutoHyphens/>
        <w:spacing w:after="0" w:line="240" w:lineRule="auto"/>
        <w:ind w:left="284" w:hanging="284"/>
        <w:rPr>
          <w:rFonts w:ascii="Arial" w:eastAsia="Times New Roman" w:hAnsi="Arial" w:cs="Arial"/>
          <w:bCs/>
          <w:sz w:val="12"/>
          <w:szCs w:val="12"/>
          <w:lang w:eastAsia="ar-SA"/>
        </w:rPr>
      </w:pPr>
    </w:p>
    <w:p w14:paraId="17007D10"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h)</w:t>
      </w:r>
      <w:r w:rsidRPr="002C4ACE">
        <w:rPr>
          <w:rFonts w:ascii="Arial" w:eastAsia="Times New Roman" w:hAnsi="Arial" w:cs="Arial"/>
          <w:sz w:val="20"/>
          <w:szCs w:val="20"/>
          <w:lang w:eastAsia="ar-SA"/>
        </w:rPr>
        <w:tab/>
        <w:t>Opgave van de wapening voor de opname van inwendige krachten door verhinderde vervorming.</w:t>
      </w:r>
      <w:r w:rsidRPr="002C4ACE">
        <w:rPr>
          <w:rFonts w:ascii="Arial" w:eastAsia="Times New Roman" w:hAnsi="Arial" w:cs="Arial"/>
          <w:sz w:val="20"/>
          <w:szCs w:val="20"/>
          <w:lang w:eastAsia="ar-SA"/>
        </w:rPr>
        <w:br/>
        <w:t>Dit is niet van toepassing voor GWW-werken. Daar bepaalt de certificaathouder deze wapening zelf.</w:t>
      </w:r>
    </w:p>
    <w:p w14:paraId="08CA9BC4"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5FC67695"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4</w:t>
      </w:r>
      <w:r w:rsidRPr="002C4ACE">
        <w:rPr>
          <w:rFonts w:ascii="Arial" w:eastAsia="Times New Roman" w:hAnsi="Arial" w:cs="Arial"/>
          <w:sz w:val="20"/>
          <w:szCs w:val="20"/>
          <w:lang w:eastAsia="ar-SA"/>
        </w:rPr>
        <w:tab/>
        <w:t>In te storten voorzieningen</w:t>
      </w:r>
    </w:p>
    <w:p w14:paraId="5BC01DCD"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Soort en maatvoering van in te storten voorzieningen voor overige bouwdelen, bouwkundige constructies en installatieonderdelen.</w:t>
      </w:r>
    </w:p>
    <w:p w14:paraId="74441BFC"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Indien van toepassing dienen in categorie 3 en hoger tevens de op de betreffende voorzieningen werkende krachten opgegeven te worden, zodat de certificaathouder kan bepalen of hiervoor wapening nodig is.</w:t>
      </w:r>
    </w:p>
    <w:p w14:paraId="73F27C91"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p>
    <w:p w14:paraId="38A1C7C7"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5</w:t>
      </w:r>
      <w:r w:rsidRPr="002C4ACE">
        <w:rPr>
          <w:rFonts w:ascii="Arial" w:eastAsia="Times New Roman" w:hAnsi="Arial" w:cs="Arial"/>
          <w:sz w:val="20"/>
          <w:szCs w:val="20"/>
          <w:lang w:eastAsia="ar-SA"/>
        </w:rPr>
        <w:tab/>
        <w:t xml:space="preserve">Opstellen berekeningen </w:t>
      </w:r>
    </w:p>
    <w:p w14:paraId="3179F5EF"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De berekeningen moeten zodanig zijn uitgewerkt dat zij door derden kunnen worden geïnterpreteerd en gecontroleerd. </w:t>
      </w:r>
    </w:p>
    <w:p w14:paraId="2EDCA718"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Op de door of namens de certificaathouder opgestelde berekeningen dient de categorie vermeld te staan.</w:t>
      </w:r>
    </w:p>
    <w:p w14:paraId="62031251"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p>
    <w:p w14:paraId="2AE29C06"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a)</w:t>
      </w:r>
      <w:r w:rsidRPr="002C4ACE">
        <w:rPr>
          <w:rFonts w:ascii="Arial" w:eastAsia="Times New Roman" w:hAnsi="Arial" w:cs="Arial"/>
          <w:sz w:val="20"/>
          <w:szCs w:val="20"/>
          <w:lang w:eastAsia="ar-SA"/>
        </w:rPr>
        <w:tab/>
        <w:t>Productspecificaties voorraad- of catalogusproducten</w:t>
      </w:r>
    </w:p>
    <w:p w14:paraId="5288498D"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Bij voorraad- of catalogusproducten bestelt de klant op basis van productspecificaties en standaardberekeningen die door de certificaathouder zijn opgesteld.</w:t>
      </w:r>
    </w:p>
    <w:p w14:paraId="517A88FA"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64E5C818"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 xml:space="preserve">Detailberekeningen van één of meer individuele elementen </w:t>
      </w:r>
    </w:p>
    <w:p w14:paraId="5E3A226C"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7747840A"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In de detailberekeningen moeten alle op het individuele element werkende krachten en invloeden zijn beschouwd. Aan de hand van de gekozen dimensies en wapening moeten de in vigerende voorschriften genoemde grenstoestanden zijn gecontroleerd en eventuele private eisen. De berekeningen moeten de basis vormen voor de detaillering van de wapening. Tevens moet rekening worden gehouden met de invloeden van sparingen en in te storten constructieve, bouwkundige en installatietechnische voorzieningen.</w:t>
      </w:r>
    </w:p>
    <w:p w14:paraId="0DA168AD"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04395DD6"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lastRenderedPageBreak/>
        <w:t>c)</w:t>
      </w:r>
      <w:r w:rsidRPr="002C4ACE">
        <w:rPr>
          <w:rFonts w:ascii="Arial" w:eastAsia="Times New Roman" w:hAnsi="Arial" w:cs="Arial"/>
          <w:sz w:val="20"/>
          <w:szCs w:val="20"/>
          <w:lang w:eastAsia="ar-SA"/>
        </w:rPr>
        <w:tab/>
        <w:t>Berekeningen van vloeren</w:t>
      </w:r>
      <w:r w:rsidRPr="002C4ACE">
        <w:rPr>
          <w:rFonts w:ascii="Arial" w:eastAsia="SimSun" w:hAnsi="Arial" w:cs="Arial"/>
          <w:sz w:val="20"/>
          <w:szCs w:val="20"/>
          <w:lang w:eastAsia="ar-SA"/>
        </w:rPr>
        <w:t xml:space="preserve"> </w:t>
      </w:r>
    </w:p>
    <w:p w14:paraId="27D19BEE"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2F57D45A"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De totale krachtswerking m.b.t. alle loodrecht op de vloeren werkende belastingen moet zijn bepaald. De door de klant volgens taak 3c verstrekte krachten moeten daarbij expliciet zijn uitgewerkt naar de inwendige krachten en invloeden op en voorzieningen voor de beschouwde vloer, inclusief de overdracht van deze belastingen via passtroken, voegen en </w:t>
      </w:r>
      <w:proofErr w:type="spellStart"/>
      <w:r w:rsidRPr="002C4ACE">
        <w:rPr>
          <w:rFonts w:ascii="Arial" w:eastAsia="Times New Roman" w:hAnsi="Arial" w:cs="Arial"/>
          <w:sz w:val="20"/>
          <w:szCs w:val="20"/>
          <w:lang w:eastAsia="ar-SA"/>
        </w:rPr>
        <w:t>raveelijzers</w:t>
      </w:r>
      <w:proofErr w:type="spellEnd"/>
      <w:r w:rsidRPr="002C4ACE">
        <w:rPr>
          <w:rFonts w:ascii="Arial" w:eastAsia="Times New Roman" w:hAnsi="Arial" w:cs="Arial"/>
          <w:sz w:val="20"/>
          <w:szCs w:val="20"/>
          <w:lang w:eastAsia="ar-SA"/>
        </w:rPr>
        <w:t xml:space="preserve"> binnen de vloer. </w:t>
      </w:r>
    </w:p>
    <w:p w14:paraId="577A40D5"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Tevens moet rekening worden gehouden met de invloeden van sparingen en in te storten constructieve, bouwkundige en installatietechnische voorzieningen.</w:t>
      </w:r>
    </w:p>
    <w:p w14:paraId="081617CE"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529BE6F1"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d)</w:t>
      </w:r>
      <w:r w:rsidRPr="002C4ACE">
        <w:rPr>
          <w:rFonts w:ascii="Arial" w:eastAsia="Times New Roman" w:hAnsi="Arial" w:cs="Arial"/>
          <w:sz w:val="20"/>
          <w:szCs w:val="20"/>
          <w:lang w:eastAsia="ar-SA"/>
        </w:rPr>
        <w:tab/>
        <w:t>Berekeningen van overige deelconstructies</w:t>
      </w:r>
      <w:r w:rsidRPr="002C4ACE">
        <w:rPr>
          <w:rFonts w:ascii="Arial" w:eastAsia="SimSun" w:hAnsi="Arial" w:cs="Arial"/>
          <w:sz w:val="20"/>
          <w:szCs w:val="20"/>
          <w:lang w:eastAsia="ar-SA"/>
        </w:rPr>
        <w:t xml:space="preserve"> </w:t>
      </w:r>
    </w:p>
    <w:p w14:paraId="41F792BA"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51C4C7FB"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De totale krachtswerking m.b.t. alle op de overige deelconstructies werkende belastingen moet zijn bepaald. De door de klant volgens taak 3d verstrekte krachten moeten daarbij expliciet zijn uitgewerkt naar de inwendige krachten en invloeden op en voorzieningen voor de beschouwde deelconstructie, inclusief de benodigde verbindingen binnen de deelconstructie.</w:t>
      </w:r>
    </w:p>
    <w:p w14:paraId="0538BCEE"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6CB4BAA5" w14:textId="77777777" w:rsidR="002C4ACE" w:rsidRPr="002C4ACE" w:rsidRDefault="002C4ACE" w:rsidP="002C4ACE">
      <w:pPr>
        <w:tabs>
          <w:tab w:val="left" w:pos="567"/>
          <w:tab w:val="right" w:pos="7596"/>
          <w:tab w:val="right" w:pos="9637"/>
        </w:tabs>
        <w:suppressAutoHyphens/>
        <w:spacing w:after="0" w:line="240" w:lineRule="atLeast"/>
        <w:ind w:left="568" w:hanging="426"/>
        <w:rPr>
          <w:rFonts w:ascii="Arial" w:eastAsia="Times New Roman" w:hAnsi="Arial" w:cs="Arial"/>
          <w:b/>
          <w:bCs/>
          <w:sz w:val="20"/>
          <w:szCs w:val="20"/>
          <w:lang w:eastAsia="ar-SA"/>
        </w:rPr>
      </w:pPr>
      <w:r w:rsidRPr="002C4ACE">
        <w:rPr>
          <w:rFonts w:ascii="Arial" w:eastAsia="Times New Roman" w:hAnsi="Arial" w:cs="Arial"/>
          <w:sz w:val="20"/>
          <w:szCs w:val="20"/>
          <w:lang w:eastAsia="ar-SA"/>
        </w:rPr>
        <w:t>e)</w:t>
      </w:r>
      <w:r w:rsidRPr="002C4ACE">
        <w:rPr>
          <w:rFonts w:ascii="Arial" w:eastAsia="Times New Roman" w:hAnsi="Arial" w:cs="Arial"/>
          <w:sz w:val="20"/>
          <w:szCs w:val="20"/>
          <w:lang w:eastAsia="ar-SA"/>
        </w:rPr>
        <w:tab/>
        <w:t xml:space="preserve">Berekeningen </w:t>
      </w:r>
      <w:r w:rsidRPr="002C4ACE">
        <w:rPr>
          <w:rFonts w:ascii="Arial" w:eastAsia="SimSun" w:hAnsi="Arial" w:cs="Arial"/>
          <w:sz w:val="20"/>
          <w:szCs w:val="20"/>
          <w:lang w:eastAsia="ar-SA"/>
        </w:rPr>
        <w:t>van een samenstel van deelconstructies</w:t>
      </w:r>
    </w:p>
    <w:p w14:paraId="6C693104"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1A8A6802"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De totale krachtswerking moet zijn bepaald. De door de klant volgens taak 3e verstrekte krachten en invloeden moeten daarbij expliciet zijn uitgewerkt naar de inwendige krachten en invloeden op en voorzieningen voor de beschouwde samenstel van deelconstructies, inclusief de benodigde verbindingen binnen het samenstel van deelconstructies.</w:t>
      </w:r>
    </w:p>
    <w:p w14:paraId="4AC4CA73" w14:textId="77777777" w:rsidR="002C4ACE" w:rsidRPr="002C4ACE" w:rsidRDefault="002C4ACE" w:rsidP="002C4ACE">
      <w:pPr>
        <w:tabs>
          <w:tab w:val="left" w:pos="23"/>
          <w:tab w:val="left" w:pos="541"/>
          <w:tab w:val="left" w:pos="789"/>
        </w:tabs>
        <w:suppressAutoHyphens/>
        <w:spacing w:after="0" w:line="240" w:lineRule="atLeast"/>
        <w:rPr>
          <w:rFonts w:ascii="Arial" w:eastAsia="Times New Roman" w:hAnsi="Arial" w:cs="Arial"/>
          <w:sz w:val="20"/>
          <w:szCs w:val="20"/>
          <w:lang w:eastAsia="ar-SA"/>
        </w:rPr>
      </w:pPr>
    </w:p>
    <w:p w14:paraId="7A9780AE" w14:textId="77777777" w:rsidR="002C4ACE" w:rsidRPr="002C4ACE" w:rsidRDefault="002C4ACE" w:rsidP="002C4ACE">
      <w:pPr>
        <w:tabs>
          <w:tab w:val="left" w:pos="284"/>
          <w:tab w:val="right" w:pos="9637"/>
        </w:tabs>
        <w:suppressAutoHyphens/>
        <w:spacing w:after="0" w:line="240" w:lineRule="atLeast"/>
        <w:ind w:left="285" w:hanging="285"/>
        <w:rPr>
          <w:rFonts w:ascii="Arial" w:eastAsia="Times New Roman" w:hAnsi="Arial" w:cs="Arial"/>
          <w:sz w:val="20"/>
          <w:szCs w:val="20"/>
          <w:lang w:eastAsia="ar-SA"/>
        </w:rPr>
      </w:pPr>
      <w:r w:rsidRPr="002C4ACE">
        <w:rPr>
          <w:rFonts w:ascii="Arial" w:eastAsia="Times New Roman" w:hAnsi="Arial" w:cs="Arial"/>
          <w:sz w:val="20"/>
          <w:szCs w:val="20"/>
          <w:lang w:eastAsia="ar-SA"/>
        </w:rPr>
        <w:t>6</w:t>
      </w:r>
      <w:r w:rsidRPr="002C4ACE">
        <w:rPr>
          <w:rFonts w:ascii="Arial" w:eastAsia="Times New Roman" w:hAnsi="Arial" w:cs="Arial"/>
          <w:sz w:val="20"/>
          <w:szCs w:val="20"/>
          <w:lang w:eastAsia="ar-SA"/>
        </w:rPr>
        <w:tab/>
        <w:t>Berekenen constructieve voorzieningen</w:t>
      </w:r>
    </w:p>
    <w:p w14:paraId="21308A6D"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p>
    <w:p w14:paraId="5E3B2AC6" w14:textId="77777777" w:rsidR="002C4ACE" w:rsidRPr="002C4ACE" w:rsidRDefault="002C4ACE" w:rsidP="002C4ACE">
      <w:pPr>
        <w:tabs>
          <w:tab w:val="left" w:pos="567"/>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a)</w:t>
      </w:r>
      <w:r w:rsidRPr="002C4ACE">
        <w:rPr>
          <w:rFonts w:ascii="Arial" w:eastAsia="Times New Roman" w:hAnsi="Arial" w:cs="Arial"/>
          <w:sz w:val="20"/>
          <w:szCs w:val="20"/>
          <w:lang w:eastAsia="ar-SA"/>
        </w:rPr>
        <w:tab/>
        <w:t>Berekenen van de constructieve voorzieningen voor de aansluiting van de individuele betonelementen op overige bouwdelen.</w:t>
      </w:r>
    </w:p>
    <w:p w14:paraId="1EE4CA18"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4A29BE3B" w14:textId="77777777" w:rsidR="002C4ACE" w:rsidRPr="002C4ACE" w:rsidRDefault="002C4ACE" w:rsidP="002C4ACE">
      <w:pPr>
        <w:tabs>
          <w:tab w:val="left" w:pos="567"/>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 xml:space="preserve">Berekenen van de constructieve voorzieningen voor aansluiting van de deelconstructie op overige bouwdelen. </w:t>
      </w:r>
    </w:p>
    <w:p w14:paraId="3E73AA29" w14:textId="77777777" w:rsidR="002C4ACE" w:rsidRPr="002C4ACE" w:rsidRDefault="002C4ACE" w:rsidP="002C4ACE">
      <w:pPr>
        <w:tabs>
          <w:tab w:val="left" w:pos="567"/>
          <w:tab w:val="right" w:pos="9637"/>
        </w:tabs>
        <w:suppressAutoHyphens/>
        <w:spacing w:after="0" w:line="240" w:lineRule="atLeast"/>
        <w:ind w:left="567"/>
        <w:rPr>
          <w:rFonts w:ascii="Arial" w:eastAsia="Times New Roman" w:hAnsi="Arial" w:cs="Arial"/>
          <w:sz w:val="20"/>
          <w:szCs w:val="20"/>
          <w:lang w:eastAsia="ar-SA"/>
        </w:rPr>
      </w:pPr>
    </w:p>
    <w:p w14:paraId="7653C0BB" w14:textId="77777777" w:rsidR="002C4ACE" w:rsidRPr="002C4ACE" w:rsidRDefault="002C4ACE" w:rsidP="002C4ACE">
      <w:pPr>
        <w:tabs>
          <w:tab w:val="left" w:pos="567"/>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c)</w:t>
      </w:r>
      <w:r w:rsidRPr="002C4ACE">
        <w:rPr>
          <w:rFonts w:ascii="Arial" w:eastAsia="Times New Roman" w:hAnsi="Arial" w:cs="Arial"/>
          <w:sz w:val="20"/>
          <w:szCs w:val="20"/>
          <w:lang w:eastAsia="ar-SA"/>
        </w:rPr>
        <w:tab/>
        <w:t>Berekenen van de constructieve voorzieningen voor aansluitingen van het samenstel van deelconstructies op overige bouwdelen.</w:t>
      </w:r>
    </w:p>
    <w:p w14:paraId="0615BDF9" w14:textId="77777777" w:rsidR="002C4ACE" w:rsidRPr="002C4ACE" w:rsidRDefault="002C4ACE" w:rsidP="002C4ACE">
      <w:pPr>
        <w:suppressAutoHyphens/>
        <w:spacing w:after="0" w:line="240" w:lineRule="atLeast"/>
        <w:rPr>
          <w:rFonts w:ascii="Arial" w:eastAsia="Times New Roman" w:hAnsi="Arial" w:cs="Arial"/>
          <w:sz w:val="20"/>
          <w:szCs w:val="20"/>
          <w:lang w:eastAsia="ar-SA"/>
        </w:rPr>
      </w:pPr>
    </w:p>
    <w:p w14:paraId="0B25ACA3" w14:textId="77777777" w:rsidR="002C4ACE" w:rsidRPr="002C4ACE" w:rsidRDefault="002C4ACE" w:rsidP="002C4ACE">
      <w:pPr>
        <w:tabs>
          <w:tab w:val="left" w:pos="284"/>
          <w:tab w:val="right" w:pos="9637"/>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7</w:t>
      </w:r>
      <w:r w:rsidRPr="002C4ACE">
        <w:rPr>
          <w:rFonts w:ascii="Arial" w:eastAsia="Times New Roman" w:hAnsi="Arial" w:cs="Arial"/>
          <w:sz w:val="20"/>
          <w:szCs w:val="20"/>
          <w:lang w:eastAsia="ar-SA"/>
        </w:rPr>
        <w:tab/>
        <w:t>Maken merkenoverzicht/</w:t>
      </w:r>
      <w:proofErr w:type="spellStart"/>
      <w:r w:rsidRPr="002C4ACE">
        <w:rPr>
          <w:rFonts w:ascii="Arial" w:eastAsia="Times New Roman" w:hAnsi="Arial" w:cs="Arial"/>
          <w:sz w:val="20"/>
          <w:szCs w:val="20"/>
          <w:lang w:eastAsia="ar-SA"/>
        </w:rPr>
        <w:t>legplan</w:t>
      </w:r>
      <w:proofErr w:type="spellEnd"/>
      <w:r w:rsidRPr="002C4ACE">
        <w:rPr>
          <w:rFonts w:ascii="Arial" w:eastAsia="Times New Roman" w:hAnsi="Arial" w:cs="Arial"/>
          <w:sz w:val="20"/>
          <w:szCs w:val="20"/>
          <w:lang w:eastAsia="ar-SA"/>
        </w:rPr>
        <w:t xml:space="preserve"> </w:t>
      </w:r>
    </w:p>
    <w:p w14:paraId="3F5C9F04"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5F4D1FF6"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Wanneer categorie 2 van toepassing is, dient de certificaathouder dit op de tekening te vermelden. </w:t>
      </w:r>
    </w:p>
    <w:p w14:paraId="2CD01375"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De tekeningen moeten een volledig overzicht bieden van de voorkomende elementen van geprefabriceerd beton. </w:t>
      </w:r>
    </w:p>
    <w:p w14:paraId="45874958"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Op de tekeningen moet voor de individuele elementen een eenduidige verwijzing naar de betreffende vorm- en wapeningstekening zijn aangegeven. De tekeningen moeten in categorie 4 en 5 voldoende informatie bieden voor de productie dan wel bestelling van de constructieve aansluitvoorzieningen binnen de deelconstructie respectievelijk binnen het samenstel van deelconstructies en voor het in het werk brengen van deze voorzieningen.</w:t>
      </w:r>
    </w:p>
    <w:p w14:paraId="721586A3"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p>
    <w:p w14:paraId="3EDB1AF8"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a)</w:t>
      </w:r>
      <w:r w:rsidRPr="002C4ACE">
        <w:rPr>
          <w:rFonts w:ascii="Arial" w:eastAsia="Times New Roman" w:hAnsi="Arial" w:cs="Arial"/>
          <w:sz w:val="20"/>
          <w:szCs w:val="20"/>
          <w:lang w:eastAsia="ar-SA"/>
        </w:rPr>
        <w:tab/>
        <w:t>Overzichtstekeningen van individuele elementen.</w:t>
      </w:r>
    </w:p>
    <w:p w14:paraId="76A66A64"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694C7769"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Overzichtstekeningen van de deelconstructie inclusief de constructieve voorzieningen voor aansluitingen van geprefabriceerde betonelementen onderling.</w:t>
      </w:r>
    </w:p>
    <w:p w14:paraId="358DE55D"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1FA5020B"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c)</w:t>
      </w:r>
      <w:r w:rsidRPr="002C4ACE">
        <w:rPr>
          <w:rFonts w:ascii="Arial" w:eastAsia="Times New Roman" w:hAnsi="Arial" w:cs="Arial"/>
          <w:sz w:val="20"/>
          <w:szCs w:val="20"/>
          <w:lang w:eastAsia="ar-SA"/>
        </w:rPr>
        <w:tab/>
        <w:t>Overzichtstekeningen van het samenstel van deelconstructies inclusief de constructieve voorzieningen voor aansluitingen van individuele betonelementen onderling en voor de aansluiting van de deelconstructies binnen het samenstel.</w:t>
      </w:r>
    </w:p>
    <w:p w14:paraId="184C30FF"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3E0067AD"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8</w:t>
      </w:r>
      <w:r w:rsidRPr="002C4ACE">
        <w:rPr>
          <w:rFonts w:ascii="Arial" w:eastAsia="Times New Roman" w:hAnsi="Arial" w:cs="Arial"/>
          <w:sz w:val="20"/>
          <w:szCs w:val="20"/>
          <w:lang w:eastAsia="ar-SA"/>
        </w:rPr>
        <w:tab/>
        <w:t>Maken overzichtstekeningen constructieve voorzieningen</w:t>
      </w:r>
    </w:p>
    <w:p w14:paraId="309624CD" w14:textId="77777777" w:rsidR="002C4ACE" w:rsidRPr="002C4ACE" w:rsidRDefault="002C4ACE" w:rsidP="002C4ACE">
      <w:pPr>
        <w:suppressAutoHyphens/>
        <w:spacing w:after="0" w:line="240" w:lineRule="atLeast"/>
        <w:ind w:left="284"/>
        <w:rPr>
          <w:rFonts w:ascii="Arial" w:eastAsia="Times New Roman" w:hAnsi="Arial" w:cs="Arial"/>
          <w:b/>
          <w:sz w:val="20"/>
          <w:szCs w:val="20"/>
          <w:lang w:eastAsia="ar-SA"/>
        </w:rPr>
      </w:pPr>
      <w:r w:rsidRPr="002C4ACE">
        <w:rPr>
          <w:rFonts w:ascii="Arial" w:eastAsia="Times New Roman" w:hAnsi="Arial" w:cs="Arial"/>
          <w:b/>
          <w:sz w:val="20"/>
          <w:szCs w:val="20"/>
          <w:lang w:eastAsia="ar-SA"/>
        </w:rPr>
        <w:t>Eisen</w:t>
      </w:r>
    </w:p>
    <w:p w14:paraId="0B0E94DB"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lastRenderedPageBreak/>
        <w:t>De tekeningen moeten voldoende informatie bieden voor de fabricage dan wel bestelling van de aansluitvoorzieningen en voor het in het werk brengen van deze voorzieningen.</w:t>
      </w:r>
    </w:p>
    <w:p w14:paraId="49715ADE"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p>
    <w:p w14:paraId="1CB7D12A" w14:textId="77777777" w:rsidR="002C4ACE" w:rsidRPr="002C4ACE" w:rsidRDefault="002C4ACE" w:rsidP="002C4ACE">
      <w:pPr>
        <w:tabs>
          <w:tab w:val="left" w:pos="567"/>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a)</w:t>
      </w:r>
      <w:r w:rsidRPr="002C4ACE">
        <w:rPr>
          <w:rFonts w:ascii="Arial" w:eastAsia="Times New Roman" w:hAnsi="Arial" w:cs="Arial"/>
          <w:sz w:val="20"/>
          <w:szCs w:val="20"/>
          <w:lang w:eastAsia="ar-SA"/>
        </w:rPr>
        <w:tab/>
        <w:t>Tekenen van de constructieve voorzieningen voor de aansluiting van de individuele betonelementen op overige bouwdelen.</w:t>
      </w:r>
    </w:p>
    <w:p w14:paraId="52DFFBEB"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75D04108" w14:textId="77777777" w:rsidR="002C4ACE" w:rsidRPr="002C4ACE" w:rsidRDefault="002C4ACE" w:rsidP="002C4ACE">
      <w:pPr>
        <w:tabs>
          <w:tab w:val="left" w:pos="567"/>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 xml:space="preserve">Tekenen  van de constructieve voorzieningen voor aansluiting van de deelconstructie op overige bouwdelen. </w:t>
      </w:r>
    </w:p>
    <w:p w14:paraId="515BC7DE" w14:textId="77777777" w:rsidR="002C4ACE" w:rsidRPr="002C4ACE" w:rsidRDefault="002C4ACE" w:rsidP="002C4ACE">
      <w:pPr>
        <w:tabs>
          <w:tab w:val="left" w:pos="567"/>
          <w:tab w:val="right" w:pos="9637"/>
        </w:tabs>
        <w:suppressAutoHyphens/>
        <w:spacing w:after="0" w:line="240" w:lineRule="atLeast"/>
        <w:ind w:left="567"/>
        <w:rPr>
          <w:rFonts w:ascii="Arial" w:eastAsia="Times New Roman" w:hAnsi="Arial" w:cs="Arial"/>
          <w:sz w:val="20"/>
          <w:szCs w:val="20"/>
          <w:lang w:eastAsia="ar-SA"/>
        </w:rPr>
      </w:pPr>
    </w:p>
    <w:p w14:paraId="490F6225" w14:textId="77777777" w:rsidR="002C4ACE" w:rsidRPr="002C4ACE" w:rsidRDefault="002C4ACE" w:rsidP="002C4ACE">
      <w:pPr>
        <w:tabs>
          <w:tab w:val="left" w:pos="567"/>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c)</w:t>
      </w:r>
      <w:r w:rsidRPr="002C4ACE">
        <w:rPr>
          <w:rFonts w:ascii="Arial" w:eastAsia="Times New Roman" w:hAnsi="Arial" w:cs="Arial"/>
          <w:sz w:val="20"/>
          <w:szCs w:val="20"/>
          <w:lang w:eastAsia="ar-SA"/>
        </w:rPr>
        <w:tab/>
        <w:t>Tekenen van de constructieve voorzieningen voor aansluitingen van het samenstel van deelconstructies op overige bouwdelen.</w:t>
      </w:r>
    </w:p>
    <w:p w14:paraId="6E34FEC1"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9</w:t>
      </w:r>
      <w:r w:rsidRPr="002C4ACE">
        <w:rPr>
          <w:rFonts w:ascii="Arial" w:eastAsia="Times New Roman" w:hAnsi="Arial" w:cs="Arial"/>
          <w:sz w:val="20"/>
          <w:szCs w:val="20"/>
          <w:lang w:eastAsia="ar-SA"/>
        </w:rPr>
        <w:tab/>
        <w:t xml:space="preserve">Maken vorm- en wapeningstekeningen </w:t>
      </w:r>
    </w:p>
    <w:p w14:paraId="021E1FBD" w14:textId="77777777" w:rsidR="002C4ACE" w:rsidRPr="002C4ACE" w:rsidRDefault="002C4ACE" w:rsidP="002C4ACE">
      <w:pPr>
        <w:suppressAutoHyphens/>
        <w:spacing w:after="0" w:line="240" w:lineRule="atLeast"/>
        <w:ind w:left="284" w:hanging="1"/>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58B43F3F" w14:textId="77777777" w:rsidR="002C4ACE" w:rsidRPr="002C4ACE" w:rsidRDefault="002C4ACE" w:rsidP="002C4ACE">
      <w:pPr>
        <w:suppressAutoHyphens/>
        <w:spacing w:after="0" w:line="240" w:lineRule="atLeast"/>
        <w:ind w:left="284" w:hanging="1"/>
        <w:rPr>
          <w:rFonts w:ascii="Arial" w:eastAsia="Times New Roman" w:hAnsi="Arial" w:cs="Arial"/>
          <w:sz w:val="20"/>
          <w:szCs w:val="20"/>
          <w:lang w:eastAsia="ar-SA"/>
        </w:rPr>
      </w:pPr>
      <w:r w:rsidRPr="002C4ACE">
        <w:rPr>
          <w:rFonts w:ascii="Arial" w:eastAsia="Times New Roman" w:hAnsi="Arial" w:cs="Arial"/>
          <w:sz w:val="20"/>
          <w:szCs w:val="20"/>
          <w:lang w:eastAsia="ar-SA"/>
        </w:rPr>
        <w:t>Wanneer categorie 2 van toepassing is en er is geen overzichtstekening, dan dient de certificaathouder de categorie op de elementtekeningen (óf het voorblad) te vermelden.</w:t>
      </w:r>
    </w:p>
    <w:p w14:paraId="15EB2677" w14:textId="77777777" w:rsidR="002C4ACE" w:rsidRPr="002C4ACE" w:rsidRDefault="002C4ACE" w:rsidP="002C4ACE">
      <w:pPr>
        <w:suppressAutoHyphens/>
        <w:spacing w:after="0" w:line="240" w:lineRule="atLeast"/>
        <w:ind w:left="284" w:hanging="1"/>
        <w:rPr>
          <w:rFonts w:ascii="Arial" w:eastAsia="Times New Roman" w:hAnsi="Arial" w:cs="Arial"/>
          <w:b/>
          <w:bCs/>
          <w:sz w:val="20"/>
          <w:szCs w:val="20"/>
          <w:lang w:eastAsia="ar-SA"/>
        </w:rPr>
      </w:pPr>
      <w:r w:rsidRPr="002C4ACE">
        <w:rPr>
          <w:rFonts w:ascii="Arial" w:eastAsia="Times New Roman" w:hAnsi="Arial" w:cs="Arial"/>
          <w:sz w:val="20"/>
          <w:szCs w:val="20"/>
          <w:lang w:eastAsia="ar-SA"/>
        </w:rPr>
        <w:t>De vormtekeningen moeten zodanig zijn uitgewerkt dat derden hiervan de volledige vorm van de betreffende elementen óf in het werk te storten delen kunnen aflezen, dan wel zonder aanvullende informatie, kunnen afleiden.</w:t>
      </w:r>
      <w:r w:rsidRPr="002C4ACE">
        <w:rPr>
          <w:rFonts w:ascii="Arial" w:eastAsia="Times New Roman" w:hAnsi="Arial" w:cs="Arial"/>
          <w:b/>
          <w:bCs/>
          <w:sz w:val="20"/>
          <w:szCs w:val="20"/>
          <w:lang w:eastAsia="ar-SA"/>
        </w:rPr>
        <w:t xml:space="preserve"> </w:t>
      </w:r>
    </w:p>
    <w:p w14:paraId="792F4DC9" w14:textId="77777777" w:rsidR="002C4ACE" w:rsidRPr="002C4ACE" w:rsidRDefault="002C4ACE" w:rsidP="002C4ACE">
      <w:pPr>
        <w:suppressAutoHyphens/>
        <w:spacing w:after="0" w:line="240" w:lineRule="atLeast"/>
        <w:ind w:left="284" w:hanging="1"/>
        <w:rPr>
          <w:rFonts w:ascii="Arial" w:eastAsia="Times New Roman" w:hAnsi="Arial" w:cs="Arial"/>
          <w:sz w:val="20"/>
          <w:szCs w:val="20"/>
          <w:lang w:eastAsia="ar-SA"/>
        </w:rPr>
      </w:pPr>
      <w:r w:rsidRPr="002C4ACE">
        <w:rPr>
          <w:rFonts w:ascii="Arial" w:eastAsia="Times New Roman" w:hAnsi="Arial" w:cs="Arial"/>
          <w:sz w:val="20"/>
          <w:szCs w:val="20"/>
          <w:lang w:eastAsia="ar-SA"/>
        </w:rPr>
        <w:t>Alle voorzieningen ten behoeve van vervaardiging, hijsen en transport worden door de certificaathouder verzorgd.</w:t>
      </w:r>
    </w:p>
    <w:p w14:paraId="26C81ED1" w14:textId="77777777" w:rsidR="002C4ACE" w:rsidRPr="002C4ACE" w:rsidRDefault="002C4ACE" w:rsidP="002C4ACE">
      <w:pPr>
        <w:suppressAutoHyphens/>
        <w:spacing w:after="0" w:line="240" w:lineRule="atLeast"/>
        <w:ind w:left="284" w:hanging="1"/>
        <w:rPr>
          <w:rFonts w:ascii="Arial" w:eastAsia="Times New Roman" w:hAnsi="Arial" w:cs="Arial"/>
          <w:sz w:val="20"/>
          <w:szCs w:val="20"/>
          <w:lang w:eastAsia="ar-SA"/>
        </w:rPr>
      </w:pPr>
      <w:r w:rsidRPr="002C4ACE">
        <w:rPr>
          <w:rFonts w:ascii="Arial" w:eastAsia="Times New Roman" w:hAnsi="Arial" w:cs="Arial"/>
          <w:sz w:val="20"/>
          <w:szCs w:val="20"/>
          <w:lang w:eastAsia="ar-SA"/>
        </w:rPr>
        <w:t>De tekeningen moeten voldoen aan de detailleringseisen in de vigerende voorschriften.</w:t>
      </w:r>
    </w:p>
    <w:p w14:paraId="66530912" w14:textId="77777777" w:rsidR="002C4ACE" w:rsidRPr="002C4ACE" w:rsidRDefault="002C4ACE" w:rsidP="002C4ACE">
      <w:pPr>
        <w:suppressAutoHyphens/>
        <w:spacing w:after="0" w:line="240" w:lineRule="atLeast"/>
        <w:ind w:left="284" w:hanging="1"/>
        <w:rPr>
          <w:rFonts w:ascii="Arial" w:eastAsia="Times New Roman" w:hAnsi="Arial" w:cs="Arial"/>
          <w:sz w:val="20"/>
          <w:szCs w:val="20"/>
          <w:lang w:eastAsia="ar-SA"/>
        </w:rPr>
      </w:pPr>
    </w:p>
    <w:p w14:paraId="1A8FECE1"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a)</w:t>
      </w:r>
      <w:r w:rsidRPr="002C4ACE">
        <w:rPr>
          <w:rFonts w:ascii="Arial" w:eastAsia="Times New Roman" w:hAnsi="Arial" w:cs="Arial"/>
          <w:sz w:val="20"/>
          <w:szCs w:val="20"/>
          <w:lang w:eastAsia="ar-SA"/>
        </w:rPr>
        <w:tab/>
        <w:t>Vorm elementen</w:t>
      </w:r>
    </w:p>
    <w:p w14:paraId="1E7F3873" w14:textId="77777777" w:rsidR="002C4ACE" w:rsidRPr="002C4ACE" w:rsidRDefault="002C4ACE" w:rsidP="002C4ACE">
      <w:pPr>
        <w:suppressAutoHyphens/>
        <w:spacing w:after="0" w:line="240" w:lineRule="atLeast"/>
        <w:ind w:left="567"/>
        <w:rPr>
          <w:rFonts w:ascii="Arial" w:eastAsia="Times New Roman" w:hAnsi="Arial" w:cs="Arial"/>
          <w:b/>
          <w:bCs/>
          <w:sz w:val="20"/>
          <w:szCs w:val="20"/>
          <w:lang w:eastAsia="ar-SA"/>
        </w:rPr>
      </w:pPr>
      <w:r w:rsidRPr="002C4ACE">
        <w:rPr>
          <w:rFonts w:ascii="Arial" w:eastAsia="Times New Roman" w:hAnsi="Arial" w:cs="Arial"/>
          <w:b/>
          <w:bCs/>
          <w:sz w:val="20"/>
          <w:szCs w:val="20"/>
          <w:lang w:eastAsia="ar-SA"/>
        </w:rPr>
        <w:t>Eisen</w:t>
      </w:r>
    </w:p>
    <w:p w14:paraId="11A55CE9"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Op de tekeningen moeten de soort en maatvoering van alle in te storten constructieve, bouwkundige en installatietechnische voorzieningen zijn aangegeven.</w:t>
      </w:r>
    </w:p>
    <w:p w14:paraId="0FEA14EA"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p>
    <w:p w14:paraId="22310650" w14:textId="77777777" w:rsidR="002C4ACE" w:rsidRPr="002C4ACE" w:rsidRDefault="002C4ACE" w:rsidP="002C4ACE">
      <w:pPr>
        <w:tabs>
          <w:tab w:val="left" w:pos="567"/>
          <w:tab w:val="right" w:pos="7596"/>
          <w:tab w:val="right" w:pos="9639"/>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Wapening elementen</w:t>
      </w:r>
    </w:p>
    <w:p w14:paraId="4DCBF278"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 xml:space="preserve"> </w:t>
      </w:r>
    </w:p>
    <w:p w14:paraId="2421C368"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De tekeningen moeten zodanig zijn uitgewerkt dat derden hiervan de hoeveelheid, vorm en plaats van alle wapening (met uitzondering van hulpwapening) kunnen aflezen, dan wel zonder aanvullende informatie kunnen afleiden. Zo nodig moeten aparte details op grotere schaal zijn toegevoegd. Op de tekeningen moet ook de eventuele stekwapening en dergelijke zijn uitgewerkt.</w:t>
      </w:r>
    </w:p>
    <w:p w14:paraId="3E523024"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De wapening moet rekening houden met de op te nemen sparingen en in te storten constructieve, bouwkundige of installatietechnische voorzieningen, zoals deze op de vormtekeningen zijn uitgewerkt. </w:t>
      </w:r>
    </w:p>
    <w:p w14:paraId="720DBA3B"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Wanneer </w:t>
      </w:r>
      <w:proofErr w:type="spellStart"/>
      <w:r w:rsidRPr="002C4ACE">
        <w:rPr>
          <w:rFonts w:ascii="Arial" w:eastAsia="Times New Roman" w:hAnsi="Arial" w:cs="Arial"/>
          <w:sz w:val="20"/>
          <w:szCs w:val="20"/>
          <w:lang w:eastAsia="ar-SA"/>
        </w:rPr>
        <w:t>gepuntlaste</w:t>
      </w:r>
      <w:proofErr w:type="spellEnd"/>
      <w:r w:rsidRPr="002C4ACE">
        <w:rPr>
          <w:rFonts w:ascii="Arial" w:eastAsia="Times New Roman" w:hAnsi="Arial" w:cs="Arial"/>
          <w:sz w:val="20"/>
          <w:szCs w:val="20"/>
          <w:lang w:eastAsia="ar-SA"/>
        </w:rPr>
        <w:t xml:space="preserve"> wapeningsnetten worden toegepast kan worden volstaan met het aangeven van contouren van de netten en de toe te passen wapeningsdoorsnede. Aanvullend moeten dan wel tekeningen worden aangeleverd van de toe te passen netten. </w:t>
      </w:r>
    </w:p>
    <w:p w14:paraId="13AE4B85"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Op de tekeningen moet ten minste zijn aangegeven: de soort betonstaal, de betondekking, de sterkteklasse van het beton, de constructieklasse en de milieuklasse.</w:t>
      </w:r>
    </w:p>
    <w:p w14:paraId="2093D7F4"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nl-NL"/>
        </w:rPr>
      </w:pPr>
    </w:p>
    <w:p w14:paraId="62D06CAD" w14:textId="77777777" w:rsidR="002C4ACE" w:rsidRPr="002C4ACE" w:rsidRDefault="002C4ACE" w:rsidP="002C4ACE">
      <w:pPr>
        <w:tabs>
          <w:tab w:val="left" w:pos="567"/>
          <w:tab w:val="right" w:pos="9637"/>
        </w:tabs>
        <w:suppressAutoHyphens/>
        <w:spacing w:after="0" w:line="240" w:lineRule="atLeast"/>
        <w:ind w:left="569" w:hanging="285"/>
        <w:rPr>
          <w:rFonts w:ascii="Arial" w:eastAsia="Times New Roman" w:hAnsi="Arial" w:cs="Arial"/>
          <w:sz w:val="20"/>
          <w:szCs w:val="20"/>
          <w:lang w:eastAsia="ar-SA"/>
        </w:rPr>
      </w:pPr>
      <w:r w:rsidRPr="002C4ACE">
        <w:rPr>
          <w:rFonts w:ascii="Arial" w:eastAsia="Times New Roman" w:hAnsi="Arial" w:cs="Arial"/>
          <w:sz w:val="20"/>
          <w:szCs w:val="20"/>
          <w:lang w:eastAsia="ar-SA"/>
        </w:rPr>
        <w:t>c</w:t>
      </w:r>
      <w:r w:rsidRPr="002C4ACE">
        <w:rPr>
          <w:rFonts w:ascii="Arial" w:eastAsia="Times New Roman" w:hAnsi="Arial" w:cs="Arial"/>
          <w:sz w:val="20"/>
          <w:szCs w:val="20"/>
          <w:lang w:eastAsia="ar-SA"/>
        </w:rPr>
        <w:tab/>
        <w:t>Wapening druklaag</w:t>
      </w:r>
    </w:p>
    <w:p w14:paraId="70E61C29"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nl-NL"/>
        </w:rPr>
      </w:pPr>
      <w:r w:rsidRPr="002C4ACE">
        <w:rPr>
          <w:rFonts w:ascii="Arial" w:eastAsia="Times New Roman" w:hAnsi="Arial" w:cs="Arial"/>
          <w:sz w:val="20"/>
          <w:szCs w:val="20"/>
          <w:lang w:eastAsia="ar-SA"/>
        </w:rPr>
        <w:t>Bij</w:t>
      </w:r>
      <w:r w:rsidRPr="002C4ACE">
        <w:rPr>
          <w:rFonts w:ascii="Arial" w:eastAsia="Times New Roman" w:hAnsi="Arial" w:cs="Arial"/>
          <w:sz w:val="20"/>
          <w:szCs w:val="20"/>
          <w:lang w:eastAsia="nl-NL"/>
        </w:rPr>
        <w:t xml:space="preserve"> vloeren met een daarop in het werk aan te brengen gewapende druklaag tekent de certificaathouder de wapening in deze druklaag, zoals berekend volgens taak 5c en door de klant opgegeven volgens taak 3.</w:t>
      </w:r>
    </w:p>
    <w:p w14:paraId="46D33FA3"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nl-NL"/>
        </w:rPr>
      </w:pPr>
      <w:r w:rsidRPr="002C4ACE">
        <w:rPr>
          <w:rFonts w:ascii="Arial" w:eastAsia="Times New Roman" w:hAnsi="Arial" w:cs="Arial"/>
          <w:sz w:val="20"/>
          <w:szCs w:val="20"/>
          <w:lang w:eastAsia="nl-NL"/>
        </w:rPr>
        <w:t>Hierbij gelden de volgende uitzonderingen:</w:t>
      </w:r>
    </w:p>
    <w:p w14:paraId="313D3C0A" w14:textId="77777777" w:rsidR="002C4ACE" w:rsidRPr="002C4ACE" w:rsidRDefault="002C4ACE" w:rsidP="002C4ACE">
      <w:pPr>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Voor GWW-werken tekent de certificaathouder deze wapening niet.</w:t>
      </w:r>
    </w:p>
    <w:p w14:paraId="15350DB9" w14:textId="77777777" w:rsidR="002C4ACE" w:rsidRPr="002C4ACE" w:rsidRDefault="002C4ACE" w:rsidP="002C4ACE">
      <w:pPr>
        <w:suppressAutoHyphens/>
        <w:spacing w:after="0" w:line="240" w:lineRule="atLeast"/>
        <w:ind w:left="851"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w:t>
      </w:r>
      <w:r w:rsidRPr="002C4ACE">
        <w:rPr>
          <w:rFonts w:ascii="Arial" w:eastAsia="Times New Roman" w:hAnsi="Arial" w:cs="Arial"/>
          <w:sz w:val="20"/>
          <w:szCs w:val="20"/>
          <w:lang w:eastAsia="ar-SA"/>
        </w:rPr>
        <w:tab/>
        <w:t>Voor kanaalplaatvloeren tekent de klant de wapening volgend uit taak 3f zelf.</w:t>
      </w:r>
    </w:p>
    <w:p w14:paraId="2F5C2DA0" w14:textId="77777777" w:rsidR="002C4ACE" w:rsidRPr="002C4ACE" w:rsidRDefault="002C4ACE" w:rsidP="002C4ACE">
      <w:pPr>
        <w:suppressAutoHyphens/>
        <w:spacing w:after="0" w:line="240" w:lineRule="atLeast"/>
        <w:ind w:left="567"/>
        <w:rPr>
          <w:rFonts w:ascii="Arial" w:eastAsia="Times New Roman" w:hAnsi="Arial" w:cs="Arial"/>
          <w:bCs/>
          <w:sz w:val="20"/>
          <w:szCs w:val="20"/>
          <w:lang w:eastAsia="ar-SA"/>
        </w:rPr>
      </w:pPr>
    </w:p>
    <w:p w14:paraId="7E4F2E89"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p>
    <w:p w14:paraId="3EB92EB0"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Zie 9b</w:t>
      </w:r>
    </w:p>
    <w:p w14:paraId="6140E596" w14:textId="77777777" w:rsidR="002C4ACE" w:rsidRPr="002C4ACE" w:rsidRDefault="002C4ACE" w:rsidP="002C4ACE">
      <w:pPr>
        <w:spacing w:after="0" w:line="240" w:lineRule="auto"/>
        <w:rPr>
          <w:rFonts w:ascii="Arial" w:eastAsia="Times New Roman" w:hAnsi="Arial" w:cs="Arial"/>
          <w:sz w:val="20"/>
          <w:szCs w:val="20"/>
          <w:lang w:eastAsia="ar-SA"/>
        </w:rPr>
      </w:pPr>
    </w:p>
    <w:p w14:paraId="11B4888E" w14:textId="77777777" w:rsidR="002C4ACE" w:rsidRPr="002C4ACE" w:rsidRDefault="002C4ACE" w:rsidP="002C4ACE">
      <w:pPr>
        <w:tabs>
          <w:tab w:val="left" w:pos="567"/>
          <w:tab w:val="right" w:pos="9637"/>
        </w:tabs>
        <w:suppressAutoHyphens/>
        <w:spacing w:after="0" w:line="240" w:lineRule="atLeast"/>
        <w:ind w:left="569" w:hanging="285"/>
        <w:rPr>
          <w:rFonts w:ascii="Arial" w:eastAsia="Times New Roman" w:hAnsi="Arial" w:cs="Arial"/>
          <w:b/>
          <w:bCs/>
          <w:sz w:val="20"/>
          <w:szCs w:val="20"/>
          <w:lang w:eastAsia="ar-SA"/>
        </w:rPr>
      </w:pPr>
      <w:r w:rsidRPr="002C4ACE">
        <w:rPr>
          <w:rFonts w:ascii="Arial" w:eastAsia="Times New Roman" w:hAnsi="Arial" w:cs="Arial"/>
          <w:sz w:val="20"/>
          <w:szCs w:val="20"/>
          <w:lang w:eastAsia="ar-SA"/>
        </w:rPr>
        <w:t>d</w:t>
      </w:r>
      <w:r w:rsidRPr="002C4ACE">
        <w:rPr>
          <w:rFonts w:ascii="Arial" w:eastAsia="Times New Roman" w:hAnsi="Arial" w:cs="Arial"/>
          <w:sz w:val="20"/>
          <w:szCs w:val="20"/>
          <w:lang w:eastAsia="ar-SA"/>
        </w:rPr>
        <w:tab/>
        <w:t>Vorm van kleine in het werk gestorte onderdelen van een deelconstructie</w:t>
      </w:r>
    </w:p>
    <w:p w14:paraId="55E779FD"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nl-NL"/>
        </w:rPr>
      </w:pPr>
      <w:r w:rsidRPr="002C4ACE">
        <w:rPr>
          <w:rFonts w:ascii="Arial" w:eastAsia="Times New Roman" w:hAnsi="Arial" w:cs="Arial"/>
          <w:sz w:val="20"/>
          <w:szCs w:val="20"/>
          <w:lang w:eastAsia="nl-NL"/>
        </w:rPr>
        <w:t>Hierbij gelden de volgende uitzonderingen:</w:t>
      </w:r>
    </w:p>
    <w:p w14:paraId="2C3FC6EA" w14:textId="77777777" w:rsidR="002C4ACE" w:rsidRPr="002C4ACE" w:rsidRDefault="002C4ACE" w:rsidP="002C4ACE">
      <w:pPr>
        <w:suppressAutoHyphens/>
        <w:spacing w:after="0" w:line="240" w:lineRule="atLeast"/>
        <w:ind w:left="567"/>
        <w:rPr>
          <w:rFonts w:ascii="Arial" w:eastAsia="Times New Roman" w:hAnsi="Arial" w:cs="Arial"/>
          <w:bCs/>
          <w:sz w:val="20"/>
          <w:szCs w:val="20"/>
          <w:lang w:eastAsia="ar-SA"/>
        </w:rPr>
      </w:pPr>
      <w:r w:rsidRPr="002C4ACE">
        <w:rPr>
          <w:rFonts w:ascii="Arial" w:eastAsia="Times New Roman" w:hAnsi="Arial" w:cs="Arial"/>
          <w:sz w:val="20"/>
          <w:szCs w:val="20"/>
          <w:lang w:eastAsia="ar-SA"/>
        </w:rPr>
        <w:t>Voor GWW-werken en holle wanden tekent de certificaathouder deze in het werk gestorte onderdelen niet.</w:t>
      </w:r>
    </w:p>
    <w:p w14:paraId="25BEB6FB" w14:textId="77777777" w:rsidR="002C4ACE" w:rsidRPr="002C4ACE" w:rsidRDefault="002C4ACE" w:rsidP="002C4ACE">
      <w:pPr>
        <w:suppressAutoHyphens/>
        <w:spacing w:after="0" w:line="240" w:lineRule="atLeast"/>
        <w:ind w:left="567"/>
        <w:rPr>
          <w:rFonts w:ascii="Arial" w:eastAsia="Times New Roman" w:hAnsi="Arial" w:cs="Arial"/>
          <w:bCs/>
          <w:sz w:val="20"/>
          <w:szCs w:val="20"/>
          <w:lang w:eastAsia="ar-SA"/>
        </w:rPr>
      </w:pPr>
    </w:p>
    <w:p w14:paraId="207E88F6" w14:textId="77777777" w:rsidR="002C4ACE" w:rsidRPr="002C4ACE" w:rsidRDefault="002C4ACE" w:rsidP="002C4ACE">
      <w:pPr>
        <w:suppressAutoHyphens/>
        <w:spacing w:after="0" w:line="240" w:lineRule="atLeast"/>
        <w:ind w:left="567"/>
        <w:rPr>
          <w:rFonts w:ascii="Arial" w:eastAsia="Times New Roman" w:hAnsi="Arial" w:cs="Arial"/>
          <w:b/>
          <w:bCs/>
          <w:sz w:val="20"/>
          <w:szCs w:val="20"/>
          <w:lang w:eastAsia="ar-SA"/>
        </w:rPr>
      </w:pPr>
      <w:r w:rsidRPr="002C4ACE">
        <w:rPr>
          <w:rFonts w:ascii="Arial" w:eastAsia="Times New Roman" w:hAnsi="Arial" w:cs="Arial"/>
          <w:b/>
          <w:bCs/>
          <w:sz w:val="20"/>
          <w:szCs w:val="20"/>
          <w:lang w:eastAsia="ar-SA"/>
        </w:rPr>
        <w:t>Toelichting</w:t>
      </w:r>
    </w:p>
    <w:p w14:paraId="31590DAD"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Bij kanaalplaat- en ribbenvloeren betreft dit passtroken e.d. die de belasting volledig afdragen aan de vloerelementen. Bij breedplaatvloeren betreffen dit oppervlakten kleiner dan 10 m</w:t>
      </w:r>
      <w:r w:rsidRPr="002C4ACE">
        <w:rPr>
          <w:rFonts w:ascii="Arial" w:eastAsia="Times New Roman" w:hAnsi="Arial" w:cs="Arial"/>
          <w:sz w:val="20"/>
          <w:szCs w:val="20"/>
          <w:vertAlign w:val="superscript"/>
          <w:lang w:eastAsia="ar-SA"/>
        </w:rPr>
        <w:t>2</w:t>
      </w:r>
      <w:r w:rsidRPr="002C4ACE">
        <w:rPr>
          <w:rFonts w:ascii="Arial" w:eastAsia="Times New Roman" w:hAnsi="Arial" w:cs="Arial"/>
          <w:sz w:val="20"/>
          <w:szCs w:val="20"/>
          <w:lang w:eastAsia="ar-SA"/>
        </w:rPr>
        <w:t>, die de belasting volledig afdragen aan de vloerelementen.</w:t>
      </w:r>
    </w:p>
    <w:p w14:paraId="406E6430"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66066412"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r w:rsidRPr="002C4ACE">
        <w:rPr>
          <w:rFonts w:ascii="Arial" w:eastAsia="Times New Roman" w:hAnsi="Arial" w:cs="Arial"/>
          <w:sz w:val="20"/>
          <w:szCs w:val="20"/>
          <w:lang w:eastAsia="ar-SA"/>
        </w:rPr>
        <w:t>:</w:t>
      </w:r>
    </w:p>
    <w:p w14:paraId="1E39F031"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Op de tekeningen moeten alle sparingen en dergelijke zijn verwerkt waarvoor constructieve voorzieningen nodig zijn. Op de tekeningen moeten ook de eventuele voorzieningen zijn uitgewerkt voor aansluitingen van in het werk gestorte delen onderling.</w:t>
      </w:r>
    </w:p>
    <w:p w14:paraId="2FC03FA0"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7D559CF6" w14:textId="77777777" w:rsidR="002C4ACE" w:rsidRPr="002C4ACE" w:rsidRDefault="002C4ACE" w:rsidP="002C4ACE">
      <w:pPr>
        <w:tabs>
          <w:tab w:val="left" w:pos="567"/>
          <w:tab w:val="right" w:pos="9637"/>
        </w:tabs>
        <w:suppressAutoHyphens/>
        <w:spacing w:after="0" w:line="240" w:lineRule="atLeast"/>
        <w:ind w:left="569" w:hanging="285"/>
        <w:rPr>
          <w:rFonts w:ascii="Arial" w:eastAsia="Times New Roman" w:hAnsi="Arial" w:cs="Arial"/>
          <w:b/>
          <w:bCs/>
          <w:sz w:val="20"/>
          <w:szCs w:val="20"/>
          <w:lang w:eastAsia="ar-SA"/>
        </w:rPr>
      </w:pPr>
      <w:r w:rsidRPr="002C4ACE">
        <w:rPr>
          <w:rFonts w:ascii="Arial" w:eastAsia="Times New Roman" w:hAnsi="Arial" w:cs="Arial"/>
          <w:sz w:val="20"/>
          <w:szCs w:val="20"/>
          <w:lang w:eastAsia="ar-SA"/>
        </w:rPr>
        <w:t>e</w:t>
      </w:r>
      <w:r w:rsidRPr="002C4ACE">
        <w:rPr>
          <w:rFonts w:ascii="Arial" w:eastAsia="Times New Roman" w:hAnsi="Arial" w:cs="Arial"/>
          <w:sz w:val="20"/>
          <w:szCs w:val="20"/>
          <w:lang w:eastAsia="ar-SA"/>
        </w:rPr>
        <w:tab/>
        <w:t>Wapening van kleine in het werk gestorte onderdelen van een deelconstructie</w:t>
      </w:r>
    </w:p>
    <w:p w14:paraId="58738047"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nl-NL"/>
        </w:rPr>
      </w:pPr>
      <w:r w:rsidRPr="002C4ACE">
        <w:rPr>
          <w:rFonts w:ascii="Arial" w:eastAsia="Times New Roman" w:hAnsi="Arial" w:cs="Arial"/>
          <w:sz w:val="20"/>
          <w:szCs w:val="20"/>
          <w:lang w:eastAsia="nl-NL"/>
        </w:rPr>
        <w:t>Hierbij gelden de volgende uitzonderingen:</w:t>
      </w:r>
    </w:p>
    <w:p w14:paraId="620D07D2"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Voor GWW-werken en holle wanden tekent de certificaathouder deze wapening niet.</w:t>
      </w:r>
    </w:p>
    <w:p w14:paraId="28F1EFF0" w14:textId="77777777" w:rsidR="002C4ACE" w:rsidRPr="002C4ACE" w:rsidRDefault="002C4ACE" w:rsidP="002C4ACE">
      <w:pPr>
        <w:suppressAutoHyphens/>
        <w:spacing w:after="0" w:line="240" w:lineRule="atLeast"/>
        <w:ind w:left="567"/>
        <w:rPr>
          <w:rFonts w:ascii="Arial" w:eastAsia="Times New Roman" w:hAnsi="Arial" w:cs="Arial"/>
          <w:bCs/>
          <w:sz w:val="20"/>
          <w:szCs w:val="20"/>
          <w:lang w:eastAsia="ar-SA"/>
        </w:rPr>
      </w:pPr>
    </w:p>
    <w:p w14:paraId="648E8C33" w14:textId="77777777" w:rsidR="002C4ACE" w:rsidRPr="002C4ACE" w:rsidRDefault="002C4ACE" w:rsidP="002C4ACE">
      <w:pPr>
        <w:suppressAutoHyphens/>
        <w:spacing w:after="0" w:line="240" w:lineRule="atLeast"/>
        <w:ind w:left="567"/>
        <w:rPr>
          <w:rFonts w:ascii="Arial" w:eastAsia="Times New Roman" w:hAnsi="Arial" w:cs="Arial"/>
          <w:b/>
          <w:bCs/>
          <w:sz w:val="20"/>
          <w:szCs w:val="20"/>
          <w:lang w:eastAsia="ar-SA"/>
        </w:rPr>
      </w:pPr>
      <w:r w:rsidRPr="002C4ACE">
        <w:rPr>
          <w:rFonts w:ascii="Arial" w:eastAsia="Times New Roman" w:hAnsi="Arial" w:cs="Arial"/>
          <w:b/>
          <w:bCs/>
          <w:sz w:val="20"/>
          <w:szCs w:val="20"/>
          <w:lang w:eastAsia="ar-SA"/>
        </w:rPr>
        <w:t>Toelichting</w:t>
      </w:r>
    </w:p>
    <w:p w14:paraId="4BA55B57"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Zie 9d</w:t>
      </w:r>
    </w:p>
    <w:p w14:paraId="21ADF824"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p>
    <w:p w14:paraId="2A154742"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b/>
          <w:bCs/>
          <w:sz w:val="20"/>
          <w:szCs w:val="20"/>
          <w:lang w:eastAsia="ar-SA"/>
        </w:rPr>
        <w:t>Eisen</w:t>
      </w:r>
    </w:p>
    <w:p w14:paraId="0D5B8213"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De wapening moet zijn uitgewerkt binnen de vorm, zoals deze op de vormtekening is vastgelegd.</w:t>
      </w:r>
    </w:p>
    <w:p w14:paraId="0A99D73E" w14:textId="77777777" w:rsidR="002C4ACE" w:rsidRPr="002C4ACE" w:rsidRDefault="002C4ACE" w:rsidP="002C4ACE">
      <w:pPr>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Op de tekeningen moet ten minste zijn aangegeven: de soort en leveringstoestand van het betonstaal, de betondekking, de sterkteklasse van het beton, de constructieklasse en de milieuklasse.</w:t>
      </w:r>
    </w:p>
    <w:p w14:paraId="4AE30BD0" w14:textId="77777777" w:rsidR="002C4ACE" w:rsidRPr="002C4ACE" w:rsidRDefault="002C4ACE" w:rsidP="002C4ACE">
      <w:pPr>
        <w:spacing w:after="0" w:line="240" w:lineRule="auto"/>
        <w:rPr>
          <w:rFonts w:ascii="Arial" w:eastAsia="Times New Roman" w:hAnsi="Arial" w:cs="Arial"/>
          <w:sz w:val="20"/>
          <w:szCs w:val="20"/>
          <w:lang w:eastAsia="ar-SA"/>
        </w:rPr>
      </w:pPr>
      <w:r w:rsidRPr="002C4ACE">
        <w:rPr>
          <w:rFonts w:ascii="Arial" w:eastAsia="Times New Roman" w:hAnsi="Arial" w:cs="Arial"/>
          <w:sz w:val="20"/>
          <w:szCs w:val="20"/>
          <w:lang w:eastAsia="ar-SA"/>
        </w:rPr>
        <w:br w:type="page"/>
      </w:r>
    </w:p>
    <w:p w14:paraId="0348FD70" w14:textId="77777777" w:rsidR="002C4ACE" w:rsidRPr="002C4ACE" w:rsidRDefault="002C4ACE" w:rsidP="002C4ACE">
      <w:pPr>
        <w:tabs>
          <w:tab w:val="left" w:pos="284"/>
          <w:tab w:val="right" w:pos="7596"/>
          <w:tab w:val="right" w:pos="9637"/>
        </w:tabs>
        <w:suppressAutoHyphens/>
        <w:spacing w:after="0" w:line="240" w:lineRule="atLeast"/>
        <w:ind w:left="284"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lastRenderedPageBreak/>
        <w:t>10</w:t>
      </w:r>
      <w:r w:rsidRPr="002C4ACE">
        <w:rPr>
          <w:rFonts w:ascii="Arial" w:eastAsia="Times New Roman" w:hAnsi="Arial" w:cs="Arial"/>
          <w:sz w:val="20"/>
          <w:szCs w:val="20"/>
          <w:lang w:eastAsia="ar-SA"/>
        </w:rPr>
        <w:tab/>
        <w:t>Bewaken constructieve samenhang van verschillende bouwdelen</w:t>
      </w:r>
    </w:p>
    <w:p w14:paraId="222F611F" w14:textId="77777777" w:rsidR="002C4ACE" w:rsidRPr="002C4ACE" w:rsidRDefault="002C4ACE" w:rsidP="002C4ACE">
      <w:pPr>
        <w:suppressAutoHyphens/>
        <w:spacing w:after="0" w:line="240" w:lineRule="atLeast"/>
        <w:ind w:left="284"/>
        <w:rPr>
          <w:rFonts w:ascii="Arial" w:eastAsia="SimSun" w:hAnsi="Arial" w:cs="Arial"/>
          <w:sz w:val="20"/>
          <w:szCs w:val="20"/>
          <w:lang w:eastAsia="ar-SA"/>
        </w:rPr>
      </w:pPr>
      <w:r w:rsidRPr="002C4ACE">
        <w:rPr>
          <w:rFonts w:ascii="Arial" w:eastAsia="Times New Roman" w:hAnsi="Arial" w:cs="Arial"/>
          <w:sz w:val="20"/>
          <w:szCs w:val="20"/>
          <w:lang w:eastAsia="ar-SA"/>
        </w:rPr>
        <w:t xml:space="preserve">Rapportage bewaking samenhang bouwdelen. </w:t>
      </w:r>
      <w:r w:rsidRPr="002C4ACE">
        <w:rPr>
          <w:rFonts w:ascii="Arial" w:eastAsia="SimSun" w:hAnsi="Arial" w:cs="Arial"/>
          <w:sz w:val="20"/>
          <w:szCs w:val="20"/>
          <w:lang w:eastAsia="ar-SA"/>
        </w:rPr>
        <w:t>Opsomming bouwdelen die onderwerp zijn van coördinatie en controle, inclusief verantwoordelijke bedrijven, c.q. deelconstructeurs / overzicht gemaakte berekeningen m.b.t. constructieve samenhang / overzicht uitgevoerde controles / overzicht genomen coördinerende maatregelen.</w:t>
      </w:r>
    </w:p>
    <w:p w14:paraId="0EAD94EB" w14:textId="77777777" w:rsidR="002C4ACE" w:rsidRPr="002C4ACE" w:rsidRDefault="002C4ACE" w:rsidP="002C4ACE">
      <w:pPr>
        <w:suppressAutoHyphens/>
        <w:spacing w:after="0" w:line="240" w:lineRule="atLeast"/>
        <w:ind w:left="284"/>
        <w:rPr>
          <w:rFonts w:ascii="Arial" w:eastAsia="SimSun" w:hAnsi="Arial" w:cs="Arial"/>
          <w:sz w:val="20"/>
          <w:szCs w:val="20"/>
          <w:lang w:eastAsia="ar-SA"/>
        </w:rPr>
      </w:pPr>
    </w:p>
    <w:p w14:paraId="3436BDC2"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SimSun" w:hAnsi="Arial" w:cs="Arial"/>
          <w:sz w:val="20"/>
          <w:szCs w:val="20"/>
          <w:lang w:eastAsia="ar-SA"/>
        </w:rPr>
        <w:t>11</w:t>
      </w:r>
      <w:r w:rsidRPr="002C4ACE">
        <w:rPr>
          <w:rFonts w:ascii="Arial" w:eastAsia="SimSun" w:hAnsi="Arial" w:cs="Arial"/>
          <w:sz w:val="20"/>
          <w:szCs w:val="20"/>
          <w:lang w:eastAsia="ar-SA"/>
        </w:rPr>
        <w:tab/>
      </w:r>
      <w:r w:rsidRPr="002C4ACE">
        <w:rPr>
          <w:rFonts w:ascii="Arial" w:eastAsia="Times New Roman" w:hAnsi="Arial" w:cs="Arial"/>
          <w:sz w:val="20"/>
          <w:szCs w:val="20"/>
          <w:lang w:eastAsia="ar-SA"/>
        </w:rPr>
        <w:t xml:space="preserve">Controle </w:t>
      </w:r>
    </w:p>
    <w:p w14:paraId="331A92C5" w14:textId="77777777" w:rsidR="002C4ACE" w:rsidRPr="002C4ACE" w:rsidRDefault="002C4ACE" w:rsidP="002C4ACE">
      <w:pPr>
        <w:tabs>
          <w:tab w:val="left" w:pos="567"/>
        </w:tabs>
        <w:suppressAutoHyphens/>
        <w:spacing w:after="0" w:line="240" w:lineRule="atLeast"/>
        <w:ind w:left="568"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a)</w:t>
      </w:r>
      <w:r w:rsidRPr="002C4ACE">
        <w:rPr>
          <w:rFonts w:ascii="Arial" w:eastAsia="Times New Roman" w:hAnsi="Arial" w:cs="Arial"/>
          <w:sz w:val="20"/>
          <w:szCs w:val="20"/>
          <w:lang w:eastAsia="ar-SA"/>
        </w:rPr>
        <w:tab/>
        <w:t>Constructietekeningen en –berekeningen van deelconstructeurs conform overeengekomen toetsingsprotocol</w:t>
      </w:r>
    </w:p>
    <w:p w14:paraId="1D7D5A7F" w14:textId="77777777" w:rsidR="002C4ACE" w:rsidRPr="002C4ACE" w:rsidRDefault="002C4ACE" w:rsidP="002C4ACE">
      <w:pPr>
        <w:tabs>
          <w:tab w:val="right" w:pos="7596"/>
        </w:tabs>
        <w:suppressAutoHyphens/>
        <w:spacing w:after="0" w:line="240" w:lineRule="atLeast"/>
        <w:ind w:left="567"/>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Rapport controle constructietekeningen en –berekeningen van deelconstructeurs definitie uitgevoerde steekproeven / identificatie gecontroleerde tekeningen en berekeningen / aspecten waarop tekeningen en berekeningen steekproefsgewijs zijn gecontroleerd (bijv. uitvoering van contractueel overeengekomen detailleringspakketten, hanteren correcte constructieve ontwerpuitgangspunten, toegepaste berekeningswijze, toepassing vigerende voorschriften, uitwerking onderdelen waaraan bijzondere risico’s zijn verbonden en/of waaraan bijzondere aandacht moet worden besteed, uitwerking constructieve  samenhang met overige  bouwdelen,) / beschrijving toetsingsresultaten / conclusies en advies. </w:t>
      </w:r>
    </w:p>
    <w:p w14:paraId="6D058630"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p>
    <w:p w14:paraId="07F9C74B"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b)</w:t>
      </w:r>
      <w:r w:rsidRPr="002C4ACE">
        <w:rPr>
          <w:rFonts w:ascii="Arial" w:eastAsia="Times New Roman" w:hAnsi="Arial" w:cs="Arial"/>
          <w:sz w:val="20"/>
          <w:szCs w:val="20"/>
          <w:lang w:eastAsia="ar-SA"/>
        </w:rPr>
        <w:tab/>
        <w:t xml:space="preserve">Tekeningen op maatvoering en aanduidingen t.a.v. uiterlijk </w:t>
      </w:r>
    </w:p>
    <w:p w14:paraId="145F326F" w14:textId="77777777" w:rsidR="002C4ACE" w:rsidRPr="002C4ACE" w:rsidRDefault="002C4ACE" w:rsidP="002C4ACE">
      <w:pPr>
        <w:tabs>
          <w:tab w:val="left" w:pos="567"/>
          <w:tab w:val="right" w:pos="7596"/>
          <w:tab w:val="right" w:pos="9637"/>
        </w:tabs>
        <w:suppressAutoHyphens/>
        <w:spacing w:after="0" w:line="240" w:lineRule="atLeast"/>
        <w:ind w:left="568" w:hanging="284"/>
        <w:rPr>
          <w:rFonts w:ascii="Arial" w:eastAsia="Times New Roman" w:hAnsi="Arial" w:cs="Arial"/>
          <w:sz w:val="20"/>
          <w:szCs w:val="20"/>
          <w:lang w:eastAsia="ar-SA"/>
        </w:rPr>
      </w:pPr>
    </w:p>
    <w:p w14:paraId="231E89EB"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12</w:t>
      </w:r>
      <w:r w:rsidRPr="002C4ACE">
        <w:rPr>
          <w:rFonts w:ascii="Arial" w:eastAsia="Times New Roman" w:hAnsi="Arial" w:cs="Arial"/>
          <w:sz w:val="20"/>
          <w:szCs w:val="20"/>
          <w:lang w:eastAsia="ar-SA"/>
        </w:rPr>
        <w:tab/>
        <w:t>Uitwerken tijdelijke constructies ten behoeve van de uitvoering</w:t>
      </w:r>
    </w:p>
    <w:p w14:paraId="659DBBAF"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 xml:space="preserve">Het maken van tekeningen en berekeningen van tijdelijke constructies ten behoeve van de uitvoering van het werk. Tekeningen en berekeningen van werkzaamheden die voortvloeien uit de wijze van uitvoeren zoals: stempelplannen, grondaanvullingen, evenwichtsbeschouwingen in het uitvoeringsstadium, </w:t>
      </w:r>
      <w:proofErr w:type="spellStart"/>
      <w:r w:rsidRPr="002C4ACE">
        <w:rPr>
          <w:rFonts w:ascii="Arial" w:eastAsia="Times New Roman" w:hAnsi="Arial" w:cs="Arial"/>
          <w:sz w:val="20"/>
          <w:szCs w:val="20"/>
          <w:lang w:eastAsia="ar-SA"/>
        </w:rPr>
        <w:t>standzekerheid</w:t>
      </w:r>
      <w:proofErr w:type="spellEnd"/>
      <w:r w:rsidRPr="002C4ACE">
        <w:rPr>
          <w:rFonts w:ascii="Arial" w:eastAsia="Times New Roman" w:hAnsi="Arial" w:cs="Arial"/>
          <w:sz w:val="20"/>
          <w:szCs w:val="20"/>
          <w:lang w:eastAsia="ar-SA"/>
        </w:rPr>
        <w:t xml:space="preserve"> van belendingen, werken in een beperkte vrije ruimte etc.</w:t>
      </w:r>
    </w:p>
    <w:p w14:paraId="6F361511" w14:textId="77777777" w:rsidR="002C4ACE" w:rsidRPr="002C4ACE" w:rsidRDefault="002C4ACE" w:rsidP="002C4ACE">
      <w:pPr>
        <w:suppressAutoHyphens/>
        <w:spacing w:after="0" w:line="240" w:lineRule="atLeast"/>
        <w:rPr>
          <w:rFonts w:ascii="Arial" w:eastAsia="Times New Roman" w:hAnsi="Arial" w:cs="Arial"/>
          <w:sz w:val="20"/>
          <w:szCs w:val="20"/>
          <w:lang w:eastAsia="ar-SA"/>
        </w:rPr>
      </w:pPr>
    </w:p>
    <w:p w14:paraId="08D32DFB"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b/>
          <w:bCs/>
          <w:sz w:val="20"/>
          <w:szCs w:val="20"/>
          <w:lang w:eastAsia="ar-SA"/>
        </w:rPr>
      </w:pPr>
      <w:r w:rsidRPr="002C4ACE">
        <w:rPr>
          <w:rFonts w:ascii="Arial" w:eastAsia="Times New Roman" w:hAnsi="Arial" w:cs="Arial"/>
          <w:sz w:val="20"/>
          <w:szCs w:val="20"/>
          <w:lang w:eastAsia="ar-SA"/>
        </w:rPr>
        <w:t>13</w:t>
      </w:r>
      <w:r w:rsidRPr="002C4ACE">
        <w:rPr>
          <w:rFonts w:ascii="Arial" w:eastAsia="Times New Roman" w:hAnsi="Arial" w:cs="Arial"/>
          <w:sz w:val="20"/>
          <w:szCs w:val="20"/>
          <w:lang w:eastAsia="ar-SA"/>
        </w:rPr>
        <w:tab/>
        <w:t xml:space="preserve">Waarborgen van stabiliteit tijdens de uitvoeringsfase </w:t>
      </w:r>
    </w:p>
    <w:p w14:paraId="2897B2F4" w14:textId="77777777" w:rsidR="002C4ACE" w:rsidRPr="002C4ACE" w:rsidRDefault="002C4ACE" w:rsidP="002C4ACE">
      <w:pPr>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Het waarborgen van de stabiliteit en vormvastheid van de constructies tijdens de uitvoeringsfase. Het in het montagestadium aanbrengen van tijdelijke ondersteuningen, schoorverbanden en andere voorzieningen, tot het moment dat de constructies tot een stabiel, vormvast en geïntegreerd geheel zijn samengesteld behoort tot zijn verplichtingen.</w:t>
      </w:r>
    </w:p>
    <w:p w14:paraId="5EB8FA07" w14:textId="77777777" w:rsidR="002C4ACE" w:rsidRPr="002C4ACE" w:rsidRDefault="002C4ACE" w:rsidP="002C4ACE">
      <w:pPr>
        <w:suppressAutoHyphens/>
        <w:spacing w:after="0" w:line="180" w:lineRule="atLeast"/>
        <w:rPr>
          <w:rFonts w:ascii="Arial" w:eastAsia="Times New Roman" w:hAnsi="Arial" w:cs="Arial"/>
          <w:sz w:val="20"/>
          <w:szCs w:val="20"/>
          <w:lang w:eastAsia="ar-SA"/>
        </w:rPr>
      </w:pPr>
    </w:p>
    <w:p w14:paraId="795CD201" w14:textId="77777777" w:rsidR="002C4ACE" w:rsidRPr="002C4ACE" w:rsidRDefault="002C4ACE" w:rsidP="002C4ACE">
      <w:pPr>
        <w:tabs>
          <w:tab w:val="left" w:pos="284"/>
        </w:tabs>
        <w:suppressAutoHyphens/>
        <w:spacing w:after="0" w:line="240" w:lineRule="atLeast"/>
        <w:ind w:left="284" w:hanging="284"/>
        <w:rPr>
          <w:rFonts w:ascii="Arial" w:eastAsia="Times New Roman" w:hAnsi="Arial" w:cs="Arial"/>
          <w:sz w:val="20"/>
          <w:szCs w:val="20"/>
          <w:lang w:eastAsia="ar-SA"/>
        </w:rPr>
      </w:pPr>
      <w:r w:rsidRPr="002C4ACE">
        <w:rPr>
          <w:rFonts w:ascii="Arial" w:eastAsia="Times New Roman" w:hAnsi="Arial" w:cs="Arial"/>
          <w:sz w:val="20"/>
          <w:szCs w:val="20"/>
          <w:lang w:eastAsia="ar-SA"/>
        </w:rPr>
        <w:t>14</w:t>
      </w:r>
      <w:r w:rsidRPr="002C4ACE">
        <w:rPr>
          <w:rFonts w:ascii="Arial" w:eastAsia="Times New Roman" w:hAnsi="Arial" w:cs="Arial"/>
          <w:sz w:val="20"/>
          <w:szCs w:val="20"/>
          <w:lang w:eastAsia="ar-SA"/>
        </w:rPr>
        <w:tab/>
        <w:t>Communiceren uitvoeringsplan/montageplan</w:t>
      </w:r>
    </w:p>
    <w:p w14:paraId="78F16D0A" w14:textId="77777777" w:rsidR="002C4ACE" w:rsidRPr="002C4ACE" w:rsidRDefault="002C4ACE" w:rsidP="002C4ACE">
      <w:pPr>
        <w:tabs>
          <w:tab w:val="left" w:pos="284"/>
        </w:tabs>
        <w:suppressAutoHyphens/>
        <w:spacing w:after="0" w:line="240" w:lineRule="atLeast"/>
        <w:ind w:left="284"/>
        <w:rPr>
          <w:rFonts w:ascii="Arial" w:eastAsia="Times New Roman" w:hAnsi="Arial" w:cs="Arial"/>
          <w:sz w:val="20"/>
          <w:szCs w:val="20"/>
          <w:lang w:eastAsia="ar-SA"/>
        </w:rPr>
      </w:pPr>
      <w:r w:rsidRPr="002C4ACE">
        <w:rPr>
          <w:rFonts w:ascii="Arial" w:eastAsia="Times New Roman" w:hAnsi="Arial" w:cs="Arial"/>
          <w:sz w:val="20"/>
          <w:szCs w:val="20"/>
          <w:lang w:eastAsia="ar-SA"/>
        </w:rPr>
        <w:t>In samenwerking met en onder verantwoordelijkheid van de klant uit te werken.</w:t>
      </w:r>
    </w:p>
    <w:p w14:paraId="60F1226D" w14:textId="77777777" w:rsidR="002C4ACE" w:rsidRPr="002C4ACE" w:rsidRDefault="002C4ACE" w:rsidP="002C4ACE">
      <w:pPr>
        <w:tabs>
          <w:tab w:val="left" w:pos="284"/>
        </w:tabs>
        <w:suppressAutoHyphens/>
        <w:spacing w:after="0" w:line="240" w:lineRule="atLeast"/>
        <w:ind w:left="284"/>
        <w:rPr>
          <w:rFonts w:ascii="Arial" w:eastAsia="Times New Roman" w:hAnsi="Arial" w:cs="Arial"/>
          <w:sz w:val="20"/>
          <w:szCs w:val="20"/>
          <w:lang w:eastAsia="ar-SA"/>
        </w:rPr>
      </w:pPr>
    </w:p>
    <w:p w14:paraId="1DC28AF0" w14:textId="77777777" w:rsidR="002C4ACE" w:rsidRPr="002C4ACE" w:rsidRDefault="002C4ACE" w:rsidP="002C4ACE">
      <w:pPr>
        <w:tabs>
          <w:tab w:val="left" w:pos="284"/>
        </w:tabs>
        <w:suppressAutoHyphens/>
        <w:spacing w:after="0" w:line="240" w:lineRule="atLeast"/>
        <w:ind w:left="284"/>
        <w:rPr>
          <w:rFonts w:ascii="Arial" w:eastAsia="Times New Roman" w:hAnsi="Arial" w:cs="Arial"/>
          <w:sz w:val="20"/>
          <w:szCs w:val="20"/>
          <w:lang w:eastAsia="ar-SA"/>
        </w:rPr>
      </w:pPr>
    </w:p>
    <w:p w14:paraId="4B58DCC6" w14:textId="77777777" w:rsidR="002C4ACE" w:rsidRPr="002C4ACE" w:rsidRDefault="002C4ACE" w:rsidP="002C4ACE">
      <w:pPr>
        <w:suppressAutoHyphens/>
        <w:spacing w:after="0" w:line="240" w:lineRule="atLeast"/>
        <w:rPr>
          <w:rFonts w:ascii="Arial" w:eastAsia="Times New Roman" w:hAnsi="Arial" w:cs="Arial"/>
          <w:b/>
          <w:bCs/>
          <w:color w:val="000000"/>
          <w:sz w:val="20"/>
          <w:szCs w:val="20"/>
          <w:lang w:eastAsia="ar-SA"/>
        </w:rPr>
      </w:pPr>
      <w:r w:rsidRPr="002C4ACE">
        <w:rPr>
          <w:rFonts w:ascii="Arial" w:eastAsia="Times New Roman" w:hAnsi="Arial" w:cs="Arial"/>
          <w:b/>
          <w:bCs/>
          <w:color w:val="000000"/>
          <w:sz w:val="20"/>
          <w:szCs w:val="20"/>
          <w:lang w:eastAsia="ar-SA"/>
        </w:rPr>
        <w:t>Ten slotte</w:t>
      </w:r>
    </w:p>
    <w:p w14:paraId="2B1A6BA0"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r w:rsidRPr="002C4ACE">
        <w:rPr>
          <w:rFonts w:ascii="Arial" w:eastAsia="Times New Roman" w:hAnsi="Arial" w:cs="Arial"/>
          <w:bCs/>
          <w:color w:val="000000"/>
          <w:sz w:val="20"/>
          <w:szCs w:val="20"/>
          <w:lang w:eastAsia="ar-SA"/>
        </w:rPr>
        <w:t>Deze bijlage VIII is bedoeld om de afspraken tussen de certificaathouder en de klant (de aannemer) met betrekking tot de voor de prefab betonelementen op te stellen berekeningen en tekeningen te verduidelijken en eenvoudiger te maken.</w:t>
      </w:r>
    </w:p>
    <w:p w14:paraId="2F9FAED8"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p>
    <w:p w14:paraId="1C036685"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r w:rsidRPr="002C4ACE">
        <w:rPr>
          <w:rFonts w:ascii="Arial" w:eastAsia="Times New Roman" w:hAnsi="Arial" w:cs="Arial"/>
          <w:bCs/>
          <w:color w:val="000000"/>
          <w:sz w:val="20"/>
          <w:szCs w:val="20"/>
          <w:lang w:eastAsia="ar-SA"/>
        </w:rPr>
        <w:t xml:space="preserve">In deze bijlage is geen rekening gehouden met de contractvorm tussen de aannemer en zijn opdrachtgever. </w:t>
      </w:r>
    </w:p>
    <w:p w14:paraId="4980ABD2"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p>
    <w:p w14:paraId="684C7745"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r w:rsidRPr="002C4ACE">
        <w:rPr>
          <w:rFonts w:ascii="Arial" w:eastAsia="Times New Roman" w:hAnsi="Arial" w:cs="Arial"/>
          <w:bCs/>
          <w:color w:val="000000"/>
          <w:sz w:val="20"/>
          <w:szCs w:val="20"/>
          <w:lang w:eastAsia="ar-SA"/>
        </w:rPr>
        <w:t xml:space="preserve">Of het nu om een traditionele contractvorm gaat of bijvoorbeeld om Engineering &amp; </w:t>
      </w:r>
      <w:proofErr w:type="spellStart"/>
      <w:r w:rsidRPr="002C4ACE">
        <w:rPr>
          <w:rFonts w:ascii="Arial" w:eastAsia="Times New Roman" w:hAnsi="Arial" w:cs="Arial"/>
          <w:bCs/>
          <w:color w:val="000000"/>
          <w:sz w:val="20"/>
          <w:szCs w:val="20"/>
          <w:lang w:eastAsia="ar-SA"/>
        </w:rPr>
        <w:t>Build</w:t>
      </w:r>
      <w:proofErr w:type="spellEnd"/>
      <w:r w:rsidRPr="002C4ACE">
        <w:rPr>
          <w:rFonts w:ascii="Arial" w:eastAsia="Times New Roman" w:hAnsi="Arial" w:cs="Arial"/>
          <w:bCs/>
          <w:color w:val="000000"/>
          <w:sz w:val="20"/>
          <w:szCs w:val="20"/>
          <w:lang w:eastAsia="ar-SA"/>
        </w:rPr>
        <w:t xml:space="preserve"> of Design &amp; </w:t>
      </w:r>
      <w:proofErr w:type="spellStart"/>
      <w:r w:rsidRPr="002C4ACE">
        <w:rPr>
          <w:rFonts w:ascii="Arial" w:eastAsia="Times New Roman" w:hAnsi="Arial" w:cs="Arial"/>
          <w:bCs/>
          <w:color w:val="000000"/>
          <w:sz w:val="20"/>
          <w:szCs w:val="20"/>
          <w:lang w:eastAsia="ar-SA"/>
        </w:rPr>
        <w:t>Build</w:t>
      </w:r>
      <w:proofErr w:type="spellEnd"/>
      <w:r w:rsidRPr="002C4ACE">
        <w:rPr>
          <w:rFonts w:ascii="Arial" w:eastAsia="Times New Roman" w:hAnsi="Arial" w:cs="Arial"/>
          <w:bCs/>
          <w:color w:val="000000"/>
          <w:sz w:val="20"/>
          <w:szCs w:val="20"/>
          <w:lang w:eastAsia="ar-SA"/>
        </w:rPr>
        <w:t xml:space="preserve"> contracten, in alle gevallen is het de taak van de klant (aannemer) om te zorgen dat de certificaathouder de juiste input krijgt voor de door hem op te stellen berekeningen en tekeningen.</w:t>
      </w:r>
    </w:p>
    <w:p w14:paraId="5888860E"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p>
    <w:p w14:paraId="088BA7D2" w14:textId="77777777" w:rsidR="002C4ACE" w:rsidRPr="002C4ACE" w:rsidRDefault="002C4ACE" w:rsidP="002C4ACE">
      <w:pPr>
        <w:suppressAutoHyphens/>
        <w:spacing w:after="0" w:line="240" w:lineRule="atLeast"/>
        <w:rPr>
          <w:rFonts w:ascii="Arial" w:eastAsia="Times New Roman" w:hAnsi="Arial" w:cs="Arial"/>
          <w:bCs/>
          <w:color w:val="000000"/>
          <w:sz w:val="20"/>
          <w:szCs w:val="20"/>
          <w:lang w:eastAsia="ar-SA"/>
        </w:rPr>
      </w:pPr>
      <w:r w:rsidRPr="002C4ACE">
        <w:rPr>
          <w:rFonts w:ascii="Arial" w:eastAsia="Times New Roman" w:hAnsi="Arial" w:cs="Arial"/>
          <w:bCs/>
          <w:color w:val="000000"/>
          <w:sz w:val="20"/>
          <w:szCs w:val="20"/>
          <w:lang w:eastAsia="ar-SA"/>
        </w:rPr>
        <w:t xml:space="preserve">Bij een traditioneel contract zal de aannemer deze gegevens op kunnen vragen bij (de constructeur van) zijn opdrachtgever. </w:t>
      </w:r>
    </w:p>
    <w:p w14:paraId="70B1E9DE" w14:textId="77777777" w:rsidR="002C4ACE" w:rsidRPr="002C4ACE" w:rsidRDefault="002C4ACE" w:rsidP="002C4ACE">
      <w:pPr>
        <w:suppressAutoHyphens/>
        <w:spacing w:after="0" w:line="240" w:lineRule="atLeast"/>
        <w:rPr>
          <w:rFonts w:ascii="Arial" w:eastAsia="Times New Roman" w:hAnsi="Arial" w:cs="Arial"/>
          <w:sz w:val="20"/>
          <w:szCs w:val="20"/>
          <w:lang w:eastAsia="ar-SA"/>
        </w:rPr>
      </w:pPr>
      <w:r w:rsidRPr="002C4ACE">
        <w:rPr>
          <w:rFonts w:ascii="Arial" w:eastAsia="Times New Roman" w:hAnsi="Arial" w:cs="Arial"/>
          <w:bCs/>
          <w:color w:val="000000"/>
          <w:sz w:val="20"/>
          <w:szCs w:val="20"/>
          <w:lang w:eastAsia="ar-SA"/>
        </w:rPr>
        <w:t xml:space="preserve">Bij andere contractvormen zal hij een deel van deze taken zelf uit moeten voeren óf deze uit moeten besteden aan een coördinerend constructeur. </w:t>
      </w:r>
      <w:r w:rsidRPr="002C4ACE">
        <w:rPr>
          <w:rFonts w:ascii="Arial" w:eastAsia="Times New Roman" w:hAnsi="Arial" w:cs="Arial"/>
          <w:sz w:val="20"/>
          <w:szCs w:val="20"/>
          <w:lang w:eastAsia="ar-SA"/>
        </w:rPr>
        <w:br w:type="page"/>
      </w:r>
    </w:p>
    <w:p w14:paraId="7465EDE5" w14:textId="77777777" w:rsidR="002C4ACE" w:rsidRPr="002C4ACE" w:rsidRDefault="002C4ACE" w:rsidP="002C4ACE">
      <w:pPr>
        <w:spacing w:after="0" w:line="180" w:lineRule="atLeast"/>
        <w:rPr>
          <w:rFonts w:ascii="Arial" w:eastAsia="SimSun" w:hAnsi="Arial" w:cs="Arial"/>
          <w:b/>
          <w:sz w:val="28"/>
          <w:szCs w:val="28"/>
          <w:lang w:eastAsia="nl-NL"/>
        </w:rPr>
      </w:pPr>
      <w:r w:rsidRPr="002C4ACE">
        <w:rPr>
          <w:rFonts w:ascii="Arial" w:eastAsia="SimSun" w:hAnsi="Arial" w:cs="Arial"/>
          <w:b/>
          <w:sz w:val="28"/>
          <w:szCs w:val="28"/>
          <w:lang w:eastAsia="nl-NL"/>
        </w:rPr>
        <w:lastRenderedPageBreak/>
        <w:t>Termen en definities</w:t>
      </w:r>
    </w:p>
    <w:p w14:paraId="05645AF6" w14:textId="77777777" w:rsidR="002C4ACE" w:rsidRPr="002C4ACE" w:rsidRDefault="002C4ACE" w:rsidP="002C4ACE">
      <w:pPr>
        <w:spacing w:after="0" w:line="240" w:lineRule="atLeast"/>
        <w:rPr>
          <w:rFonts w:ascii="Arial" w:eastAsia="SimSun" w:hAnsi="Arial" w:cs="Arial"/>
          <w:sz w:val="20"/>
          <w:szCs w:val="20"/>
          <w:lang w:eastAsia="nl-NL"/>
        </w:rPr>
      </w:pPr>
      <w:r w:rsidRPr="002C4ACE">
        <w:rPr>
          <w:rFonts w:ascii="Arial" w:eastAsia="SimSun" w:hAnsi="Arial" w:cs="Arial"/>
          <w:sz w:val="20"/>
          <w:szCs w:val="20"/>
          <w:lang w:eastAsia="nl-NL"/>
        </w:rPr>
        <w:t>In bijlage VIII zijn de volgende termen en definities van toepassing:</w:t>
      </w:r>
    </w:p>
    <w:p w14:paraId="76025114" w14:textId="77777777" w:rsidR="002C4ACE" w:rsidRPr="002C4ACE" w:rsidRDefault="002C4ACE" w:rsidP="002C4ACE">
      <w:pPr>
        <w:spacing w:after="0" w:line="240" w:lineRule="atLeast"/>
        <w:rPr>
          <w:rFonts w:ascii="Arial" w:eastAsia="SimSun" w:hAnsi="Arial" w:cs="Arial"/>
          <w:sz w:val="20"/>
          <w:szCs w:val="20"/>
          <w:lang w:eastAsia="nl-NL"/>
        </w:rPr>
      </w:pPr>
    </w:p>
    <w:p w14:paraId="51ED5191"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Klant</w:t>
      </w:r>
      <w:r w:rsidRPr="002C4ACE">
        <w:rPr>
          <w:rFonts w:ascii="Arial" w:eastAsia="Times New Roman" w:hAnsi="Arial" w:cs="Arial"/>
          <w:sz w:val="20"/>
          <w:szCs w:val="20"/>
          <w:lang w:eastAsia="nl-NL"/>
        </w:rPr>
        <w:t>: De directe opdrachtgever van de certificaathouder, meestal een aannemer.</w:t>
      </w:r>
    </w:p>
    <w:p w14:paraId="185F17B2"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Opdrachtgever</w:t>
      </w:r>
      <w:r w:rsidRPr="002C4ACE">
        <w:rPr>
          <w:rFonts w:ascii="Arial" w:eastAsia="Times New Roman" w:hAnsi="Arial" w:cs="Arial"/>
          <w:sz w:val="20"/>
          <w:szCs w:val="20"/>
          <w:lang w:eastAsia="nl-NL"/>
        </w:rPr>
        <w:t>: De opdrachtgever van het bouwproject.</w:t>
      </w:r>
    </w:p>
    <w:p w14:paraId="131CD059"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Catalogusproducten</w:t>
      </w:r>
      <w:r w:rsidRPr="002C4ACE">
        <w:rPr>
          <w:rFonts w:ascii="Arial" w:eastAsia="Times New Roman" w:hAnsi="Arial" w:cs="Arial"/>
          <w:sz w:val="20"/>
          <w:szCs w:val="20"/>
          <w:lang w:eastAsia="nl-NL"/>
        </w:rPr>
        <w:t>: Standaardproducten waarvan alle specificaties (vorm en afmetingen, betonkwaliteit en wapening) vastliggen in de documentatie van de certificaathouder.</w:t>
      </w:r>
    </w:p>
    <w:p w14:paraId="5371A126"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Bouwdeel</w:t>
      </w:r>
      <w:r w:rsidRPr="002C4ACE">
        <w:rPr>
          <w:rFonts w:ascii="Arial" w:eastAsia="Times New Roman" w:hAnsi="Arial" w:cs="Arial"/>
          <w:sz w:val="20"/>
          <w:szCs w:val="20"/>
          <w:lang w:eastAsia="nl-NL"/>
        </w:rPr>
        <w:t xml:space="preserve">: Een bouwdeel is een (tot een bouwwerk behorend) fysiek object met een specifieke prestatie, gedefinieerd door de aard van de technische oplossing en constructiewijze, bijvoorbeeld een vloer, wand, duiker, brugdek, etc. </w:t>
      </w:r>
    </w:p>
    <w:p w14:paraId="49401F32"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Deelconstructie</w:t>
      </w:r>
      <w:r w:rsidRPr="002C4ACE">
        <w:rPr>
          <w:rFonts w:ascii="Arial" w:eastAsia="Times New Roman" w:hAnsi="Arial" w:cs="Arial"/>
          <w:sz w:val="20"/>
          <w:szCs w:val="20"/>
          <w:lang w:eastAsia="nl-NL"/>
        </w:rPr>
        <w:t xml:space="preserve">: Een uit prefab betonelementen samengesteld bouwdeel, inclusief eventueel in het werk gestorte samenwerkende delen. </w:t>
      </w:r>
      <w:r w:rsidRPr="002C4ACE">
        <w:rPr>
          <w:rFonts w:ascii="Arial" w:eastAsia="Times New Roman" w:hAnsi="Arial" w:cs="Arial"/>
          <w:sz w:val="20"/>
          <w:szCs w:val="20"/>
          <w:lang w:eastAsia="nl-NL"/>
        </w:rPr>
        <w:br/>
        <w:t xml:space="preserve">Bijvoorbeeld een vloer, wand of kern. De vloer kan bestaan uit meerdere vloervelden. </w:t>
      </w:r>
      <w:r w:rsidRPr="002C4ACE">
        <w:rPr>
          <w:rFonts w:ascii="Arial" w:eastAsia="Times New Roman" w:hAnsi="Arial" w:cs="Arial"/>
          <w:sz w:val="20"/>
          <w:szCs w:val="20"/>
          <w:lang w:eastAsia="nl-NL"/>
        </w:rPr>
        <w:br/>
        <w:t>Voorbeelden voor GWW zijn een brugdek, keerwand of duiker.</w:t>
      </w:r>
    </w:p>
    <w:p w14:paraId="3BF9ACB0"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Samenstel van deelconstructies</w:t>
      </w:r>
      <w:r w:rsidRPr="002C4ACE">
        <w:rPr>
          <w:rFonts w:ascii="Arial" w:eastAsia="Times New Roman" w:hAnsi="Arial" w:cs="Arial"/>
          <w:sz w:val="20"/>
          <w:szCs w:val="20"/>
          <w:lang w:eastAsia="nl-NL"/>
        </w:rPr>
        <w:t>: Een combinatie van deelconstructies, waarbij de certificaathouder verantwoordelijk is voor de onderlinge verbinding van de deelconstructies binnen het samenstel.</w:t>
      </w:r>
    </w:p>
    <w:p w14:paraId="7462A883"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Overige deelconstructies</w:t>
      </w:r>
      <w:r w:rsidRPr="002C4ACE">
        <w:rPr>
          <w:rFonts w:ascii="Arial" w:eastAsia="Times New Roman" w:hAnsi="Arial" w:cs="Arial"/>
          <w:sz w:val="20"/>
          <w:szCs w:val="20"/>
          <w:lang w:eastAsia="nl-NL"/>
        </w:rPr>
        <w:t>: Alle deelconstructies m.u.v. vloeren.</w:t>
      </w:r>
    </w:p>
    <w:p w14:paraId="07E79BDC"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Samengestelde constructie</w:t>
      </w:r>
      <w:r w:rsidRPr="002C4ACE">
        <w:rPr>
          <w:rFonts w:ascii="Arial" w:eastAsia="Times New Roman" w:hAnsi="Arial" w:cs="Arial"/>
          <w:sz w:val="20"/>
          <w:szCs w:val="20"/>
          <w:lang w:eastAsia="nl-NL"/>
        </w:rPr>
        <w:t>: Constructie die niet alleen uit deelconstructies bestaat, maar ook uit overige bouwdelen.</w:t>
      </w:r>
    </w:p>
    <w:p w14:paraId="5B52FA8C"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Overige bouwdelen</w:t>
      </w:r>
      <w:r w:rsidRPr="002C4ACE">
        <w:rPr>
          <w:rFonts w:ascii="Arial" w:eastAsia="Times New Roman" w:hAnsi="Arial" w:cs="Arial"/>
          <w:sz w:val="20"/>
          <w:szCs w:val="20"/>
          <w:lang w:eastAsia="nl-NL"/>
        </w:rPr>
        <w:t>: In het werk gestorte bouwdelen, deelconstructies van andere prefab leveranciers of bouwdelen van andere materialen (bijv. staal, hout of elastomeer).</w:t>
      </w:r>
    </w:p>
    <w:p w14:paraId="1962AC78"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Ontwerpend constructeur</w:t>
      </w:r>
      <w:r w:rsidRPr="002C4ACE">
        <w:rPr>
          <w:rFonts w:ascii="Arial" w:eastAsia="Times New Roman" w:hAnsi="Arial" w:cs="Arial"/>
          <w:sz w:val="20"/>
          <w:szCs w:val="20"/>
          <w:lang w:eastAsia="nl-NL"/>
        </w:rPr>
        <w:t>: Adviseur die het constructief ontwerp maakt</w:t>
      </w:r>
    </w:p>
    <w:p w14:paraId="797F48BD"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Coördinerend constructeur:</w:t>
      </w:r>
      <w:r w:rsidRPr="002C4ACE">
        <w:rPr>
          <w:rFonts w:ascii="Arial" w:eastAsia="Times New Roman" w:hAnsi="Arial" w:cs="Arial"/>
          <w:sz w:val="20"/>
          <w:szCs w:val="20"/>
          <w:lang w:eastAsia="nl-NL"/>
        </w:rPr>
        <w:t xml:space="preserve"> Adviseur die in de fase Uitvoeringsgereed Ontwerp (detailengineering) de detailuitwerkingen van deelconstructeurs inhoudelijk toetst en de constructieve samenhang bewaakt.</w:t>
      </w:r>
    </w:p>
    <w:p w14:paraId="23167000"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Deelconstructeur:</w:t>
      </w:r>
      <w:r w:rsidRPr="002C4ACE">
        <w:rPr>
          <w:rFonts w:ascii="Arial" w:eastAsia="Times New Roman" w:hAnsi="Arial" w:cs="Arial"/>
          <w:sz w:val="20"/>
          <w:szCs w:val="20"/>
          <w:lang w:eastAsia="nl-NL"/>
        </w:rPr>
        <w:t xml:space="preserve"> constructeur die de detailengineering van (een) deelconstructie(s) verzorgt en doorgaans wordt ingeschakeld door de leverancier(s) van die deelconstructie(s).</w:t>
      </w:r>
    </w:p>
    <w:p w14:paraId="2ED374DC"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Hoofdconstructeur</w:t>
      </w:r>
      <w:r w:rsidRPr="002C4ACE">
        <w:rPr>
          <w:rFonts w:ascii="Arial" w:eastAsia="Times New Roman" w:hAnsi="Arial" w:cs="Arial"/>
          <w:sz w:val="20"/>
          <w:szCs w:val="20"/>
          <w:lang w:eastAsia="nl-NL"/>
        </w:rPr>
        <w:t>: Adviseur die de functies van ontwerpend constructeur en coördinerend constructeur in zich verenigt</w:t>
      </w:r>
    </w:p>
    <w:p w14:paraId="0136F2FE"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Buitengewone</w:t>
      </w:r>
      <w:r w:rsidRPr="002C4ACE">
        <w:rPr>
          <w:rFonts w:ascii="Arial" w:eastAsia="Times New Roman" w:hAnsi="Arial" w:cs="Arial"/>
          <w:b/>
          <w:bCs/>
          <w:sz w:val="20"/>
          <w:szCs w:val="20"/>
          <w:lang w:eastAsia="nl-NL"/>
        </w:rPr>
        <w:t xml:space="preserve"> ontwerpsituatie</w:t>
      </w:r>
      <w:r w:rsidRPr="002C4ACE">
        <w:rPr>
          <w:rFonts w:ascii="Arial" w:eastAsia="Times New Roman" w:hAnsi="Arial" w:cs="Arial"/>
          <w:bCs/>
          <w:sz w:val="20"/>
          <w:szCs w:val="20"/>
          <w:lang w:eastAsia="nl-NL"/>
        </w:rPr>
        <w:t>: O</w:t>
      </w:r>
      <w:r w:rsidRPr="002C4ACE">
        <w:rPr>
          <w:rFonts w:ascii="Arial" w:eastAsia="Times New Roman" w:hAnsi="Arial" w:cs="Arial"/>
          <w:sz w:val="20"/>
          <w:szCs w:val="20"/>
          <w:lang w:eastAsia="nl-NL"/>
        </w:rPr>
        <w:t>ntwerpsituatie die betrekking heeft op uitzonderlijke omstandigheden van de constructie of haar blootstelling, met inbegrip van brand, ontploffing, schokbelasting of plaatselijk bezwijken</w:t>
      </w:r>
    </w:p>
    <w:p w14:paraId="3414B04C"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Inwendige krachten</w:t>
      </w:r>
      <w:r w:rsidRPr="002C4ACE">
        <w:rPr>
          <w:rFonts w:ascii="Arial" w:eastAsia="Times New Roman" w:hAnsi="Arial" w:cs="Arial"/>
          <w:sz w:val="20"/>
          <w:szCs w:val="20"/>
          <w:lang w:eastAsia="nl-NL"/>
        </w:rPr>
        <w:t>: Momenten, dwarskrachten en normaalkrachten</w:t>
      </w:r>
    </w:p>
    <w:p w14:paraId="18BC2C07"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b/>
          <w:sz w:val="20"/>
          <w:szCs w:val="20"/>
          <w:lang w:eastAsia="nl-NL"/>
        </w:rPr>
      </w:pPr>
      <w:r w:rsidRPr="002C4ACE">
        <w:rPr>
          <w:rFonts w:ascii="Arial" w:eastAsia="Times New Roman" w:hAnsi="Arial" w:cs="Arial"/>
          <w:b/>
          <w:sz w:val="20"/>
          <w:szCs w:val="20"/>
          <w:lang w:eastAsia="nl-NL"/>
        </w:rPr>
        <w:t xml:space="preserve">Kern: </w:t>
      </w:r>
      <w:r w:rsidRPr="002C4ACE">
        <w:rPr>
          <w:rFonts w:ascii="Arial" w:eastAsia="Times New Roman" w:hAnsi="Arial" w:cs="Arial"/>
          <w:sz w:val="20"/>
          <w:szCs w:val="20"/>
          <w:lang w:eastAsia="nl-NL"/>
        </w:rPr>
        <w:t>Een schacht (trappenhuis of liftschacht) die in horizontale richting de stabiliteit van het gebouw verzorgt.</w:t>
      </w:r>
    </w:p>
    <w:p w14:paraId="05F1D469"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b/>
          <w:sz w:val="20"/>
          <w:szCs w:val="20"/>
          <w:lang w:eastAsia="nl-NL"/>
        </w:rPr>
      </w:pPr>
      <w:r w:rsidRPr="002C4ACE">
        <w:rPr>
          <w:rFonts w:ascii="Arial" w:eastAsia="Times New Roman" w:hAnsi="Arial" w:cs="Arial"/>
          <w:b/>
          <w:sz w:val="20"/>
          <w:szCs w:val="20"/>
          <w:lang w:eastAsia="nl-NL"/>
        </w:rPr>
        <w:t xml:space="preserve">Schijf: </w:t>
      </w:r>
      <w:r w:rsidRPr="002C4ACE">
        <w:rPr>
          <w:rFonts w:ascii="Arial" w:eastAsia="Times New Roman" w:hAnsi="Arial" w:cs="Arial"/>
          <w:sz w:val="20"/>
          <w:szCs w:val="20"/>
          <w:lang w:eastAsia="nl-NL"/>
        </w:rPr>
        <w:t>Vloer die dienst doet in de krachtsafdracht van horizontale belastingen</w:t>
      </w:r>
    </w:p>
    <w:p w14:paraId="296E8365"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b/>
          <w:sz w:val="20"/>
          <w:szCs w:val="20"/>
          <w:lang w:eastAsia="nl-NL"/>
        </w:rPr>
      </w:pPr>
      <w:r w:rsidRPr="002C4ACE">
        <w:rPr>
          <w:rFonts w:ascii="Arial" w:eastAsia="Times New Roman" w:hAnsi="Arial" w:cs="Arial"/>
          <w:b/>
          <w:sz w:val="20"/>
          <w:szCs w:val="20"/>
          <w:lang w:eastAsia="nl-NL"/>
        </w:rPr>
        <w:t xml:space="preserve">Vloer: </w:t>
      </w:r>
      <w:r w:rsidRPr="002C4ACE">
        <w:rPr>
          <w:rFonts w:ascii="Arial" w:eastAsia="Times New Roman" w:hAnsi="Arial" w:cs="Arial"/>
          <w:sz w:val="20"/>
          <w:szCs w:val="20"/>
          <w:lang w:eastAsia="nl-NL"/>
        </w:rPr>
        <w:t>Een horizontaal bouwdeel in een gebouw, dat een dragende en tevens een scheidende functie heeft. Een vloer kan bestaan uit meerdere vloervelden.</w:t>
      </w:r>
    </w:p>
    <w:p w14:paraId="0FB38137"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Wand</w:t>
      </w:r>
      <w:r w:rsidRPr="002C4ACE">
        <w:rPr>
          <w:rFonts w:ascii="Arial" w:eastAsia="Times New Roman" w:hAnsi="Arial" w:cs="Arial"/>
          <w:sz w:val="20"/>
          <w:szCs w:val="20"/>
          <w:lang w:eastAsia="nl-NL"/>
        </w:rPr>
        <w:t>: Verticaal bouwdeel dat de afscheiding vormt tussen twee ruimten of tussen een ruimte en de buitenlucht, al dan niet met een dragende functie.</w:t>
      </w:r>
    </w:p>
    <w:p w14:paraId="7470C9B2"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Mechanica model</w:t>
      </w:r>
      <w:r w:rsidRPr="002C4ACE">
        <w:rPr>
          <w:rFonts w:ascii="Arial" w:eastAsia="Times New Roman" w:hAnsi="Arial" w:cs="Arial"/>
          <w:sz w:val="20"/>
          <w:szCs w:val="20"/>
          <w:lang w:eastAsia="nl-NL"/>
        </w:rPr>
        <w:t>: Schematische weergave van de afmetingen en stijfheden van de constructie en de aard en plaats van de opleggingen.</w:t>
      </w:r>
    </w:p>
    <w:p w14:paraId="25F6A864"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Verhinderde vervorming</w:t>
      </w:r>
      <w:r w:rsidRPr="002C4ACE">
        <w:rPr>
          <w:rFonts w:ascii="Arial" w:eastAsia="Times New Roman" w:hAnsi="Arial" w:cs="Arial"/>
          <w:sz w:val="20"/>
          <w:szCs w:val="20"/>
          <w:lang w:eastAsia="nl-NL"/>
        </w:rPr>
        <w:t>: Vervorming van een constructie die wordt belemmerd, waardoor spanningen in de constructie ontstaan.</w:t>
      </w:r>
    </w:p>
    <w:p w14:paraId="02A6C3CC" w14:textId="77777777" w:rsidR="002C4ACE" w:rsidRPr="002C4ACE" w:rsidRDefault="002C4ACE" w:rsidP="002C4ACE">
      <w:pPr>
        <w:numPr>
          <w:ilvl w:val="0"/>
          <w:numId w:val="1"/>
        </w:numPr>
        <w:tabs>
          <w:tab w:val="left" w:pos="284"/>
        </w:tabs>
        <w:spacing w:after="0" w:line="240" w:lineRule="atLeast"/>
        <w:ind w:left="284" w:hanging="284"/>
        <w:rPr>
          <w:rFonts w:ascii="Arial" w:eastAsia="Times New Roman" w:hAnsi="Arial" w:cs="Arial"/>
          <w:sz w:val="20"/>
          <w:szCs w:val="20"/>
          <w:lang w:eastAsia="nl-NL"/>
        </w:rPr>
      </w:pPr>
      <w:r w:rsidRPr="002C4ACE">
        <w:rPr>
          <w:rFonts w:ascii="Arial" w:eastAsia="Times New Roman" w:hAnsi="Arial" w:cs="Arial"/>
          <w:b/>
          <w:sz w:val="20"/>
          <w:szCs w:val="20"/>
          <w:lang w:eastAsia="nl-NL"/>
        </w:rPr>
        <w:t>Bouwkundige constructies</w:t>
      </w:r>
      <w:r w:rsidRPr="002C4ACE">
        <w:rPr>
          <w:rFonts w:ascii="Arial" w:eastAsia="Times New Roman" w:hAnsi="Arial" w:cs="Arial"/>
          <w:sz w:val="20"/>
          <w:szCs w:val="20"/>
          <w:lang w:eastAsia="nl-NL"/>
        </w:rPr>
        <w:t xml:space="preserve">: Constructies zoals kozijnen, hekwerken, </w:t>
      </w:r>
      <w:proofErr w:type="spellStart"/>
      <w:r w:rsidRPr="002C4ACE">
        <w:rPr>
          <w:rFonts w:ascii="Arial" w:eastAsia="Times New Roman" w:hAnsi="Arial" w:cs="Arial"/>
          <w:sz w:val="20"/>
          <w:szCs w:val="20"/>
          <w:lang w:eastAsia="nl-NL"/>
        </w:rPr>
        <w:t>metselwerkopvangconstructies</w:t>
      </w:r>
      <w:proofErr w:type="spellEnd"/>
      <w:r w:rsidRPr="002C4ACE">
        <w:rPr>
          <w:rFonts w:ascii="Arial" w:eastAsia="Times New Roman" w:hAnsi="Arial" w:cs="Arial"/>
          <w:sz w:val="20"/>
          <w:szCs w:val="20"/>
          <w:lang w:eastAsia="nl-NL"/>
        </w:rPr>
        <w:t>, lateien boven sparingen die uitsluitend bovenliggend metselwerk dragen, betonnen afdekbanden etc., inclusief hun bevestigingen, verankeringen, oplegvoorzieningen en dergelijke, alsmede (hulp)constructies die dienen ter bevestiging en verstijving van deze bouwkundige constructies.</w:t>
      </w:r>
    </w:p>
    <w:p w14:paraId="52B216D1" w14:textId="77777777" w:rsidR="002C4ACE" w:rsidRPr="002C4ACE" w:rsidRDefault="002C4ACE" w:rsidP="002C4ACE">
      <w:pPr>
        <w:spacing w:after="0" w:line="240" w:lineRule="atLeast"/>
        <w:rPr>
          <w:rFonts w:ascii="Arial" w:eastAsia="Times New Roman" w:hAnsi="Arial" w:cs="Arial"/>
          <w:sz w:val="20"/>
          <w:szCs w:val="20"/>
          <w:lang w:eastAsia="nl-NL"/>
        </w:rPr>
      </w:pPr>
      <w:r w:rsidRPr="002C4ACE">
        <w:rPr>
          <w:rFonts w:ascii="Arial" w:eastAsia="Times New Roman" w:hAnsi="Arial" w:cs="Arial"/>
          <w:sz w:val="20"/>
          <w:szCs w:val="20"/>
          <w:lang w:eastAsia="nl-NL"/>
        </w:rPr>
        <w:br w:type="page"/>
      </w:r>
    </w:p>
    <w:p w14:paraId="15222221" w14:textId="77777777" w:rsidR="002C4ACE" w:rsidRPr="002C4ACE" w:rsidRDefault="002C4ACE" w:rsidP="002C4ACE">
      <w:pPr>
        <w:spacing w:after="0" w:line="240" w:lineRule="atLeast"/>
        <w:rPr>
          <w:rFonts w:ascii="Arial" w:eastAsia="Calibri" w:hAnsi="Arial" w:cs="Arial"/>
          <w:b/>
          <w:sz w:val="28"/>
          <w:szCs w:val="28"/>
          <w:lang w:eastAsia="nl-NL"/>
        </w:rPr>
      </w:pPr>
      <w:r w:rsidRPr="002C4ACE">
        <w:rPr>
          <w:rFonts w:ascii="Arial" w:eastAsia="Calibri" w:hAnsi="Arial" w:cs="Arial"/>
          <w:b/>
          <w:sz w:val="28"/>
          <w:szCs w:val="28"/>
          <w:lang w:eastAsia="nl-NL"/>
        </w:rPr>
        <w:lastRenderedPageBreak/>
        <w:t>Categorieën in beeld</w:t>
      </w:r>
    </w:p>
    <w:p w14:paraId="5983FA11" w14:textId="77777777" w:rsidR="002C4ACE" w:rsidRPr="002C4ACE" w:rsidRDefault="002C4ACE" w:rsidP="002C4ACE">
      <w:pPr>
        <w:spacing w:after="0" w:line="240" w:lineRule="atLeast"/>
        <w:rPr>
          <w:rFonts w:ascii="Arial" w:eastAsia="Calibri" w:hAnsi="Arial" w:cs="Arial"/>
          <w:sz w:val="20"/>
          <w:szCs w:val="20"/>
          <w:lang w:eastAsia="nl-NL"/>
        </w:rPr>
      </w:pPr>
    </w:p>
    <w:p w14:paraId="371D5337" w14:textId="77777777" w:rsidR="002C4ACE" w:rsidRPr="002C4ACE" w:rsidRDefault="002C4ACE" w:rsidP="002C4ACE">
      <w:pPr>
        <w:spacing w:after="0" w:line="240" w:lineRule="atLeast"/>
        <w:rPr>
          <w:rFonts w:ascii="Arial" w:eastAsia="Calibri" w:hAnsi="Arial" w:cs="Arial"/>
          <w:sz w:val="20"/>
          <w:szCs w:val="20"/>
          <w:lang w:eastAsia="nl-NL"/>
        </w:rPr>
      </w:pPr>
    </w:p>
    <w:p w14:paraId="7B0E342D" w14:textId="77777777" w:rsidR="002C4ACE" w:rsidRPr="002C4ACE" w:rsidRDefault="002C4ACE" w:rsidP="002C4ACE">
      <w:pPr>
        <w:spacing w:after="0" w:line="240" w:lineRule="atLeast"/>
        <w:rPr>
          <w:rFonts w:ascii="Arial" w:eastAsia="Calibri" w:hAnsi="Arial" w:cs="Arial"/>
          <w:sz w:val="20"/>
          <w:szCs w:val="20"/>
          <w:lang w:eastAsia="nl-NL"/>
        </w:rPr>
      </w:pPr>
      <w:r w:rsidRPr="002C4ACE">
        <w:rPr>
          <w:rFonts w:ascii="Arial" w:eastAsia="Times New Roman" w:hAnsi="Arial" w:cs="Arial"/>
          <w:noProof/>
          <w:sz w:val="20"/>
          <w:szCs w:val="20"/>
          <w:lang w:eastAsia="zh-CN"/>
        </w:rPr>
        <w:drawing>
          <wp:anchor distT="0" distB="0" distL="114300" distR="114300" simplePos="0" relativeHeight="251660288" behindDoc="1" locked="0" layoutInCell="1" allowOverlap="1" wp14:anchorId="082ED452" wp14:editId="0794035E">
            <wp:simplePos x="0" y="0"/>
            <wp:positionH relativeFrom="margin">
              <wp:posOffset>1919605</wp:posOffset>
            </wp:positionH>
            <wp:positionV relativeFrom="margin">
              <wp:posOffset>669925</wp:posOffset>
            </wp:positionV>
            <wp:extent cx="1925320" cy="21742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0541" t="8383" r="18520" b="7484"/>
                    <a:stretch>
                      <a:fillRect/>
                    </a:stretch>
                  </pic:blipFill>
                  <pic:spPr bwMode="auto">
                    <a:xfrm>
                      <a:off x="0" y="0"/>
                      <a:ext cx="1925320" cy="2174240"/>
                    </a:xfrm>
                    <a:prstGeom prst="rect">
                      <a:avLst/>
                    </a:prstGeom>
                    <a:noFill/>
                  </pic:spPr>
                </pic:pic>
              </a:graphicData>
            </a:graphic>
            <wp14:sizeRelH relativeFrom="margin">
              <wp14:pctWidth>0</wp14:pctWidth>
            </wp14:sizeRelH>
            <wp14:sizeRelV relativeFrom="margin">
              <wp14:pctHeight>0</wp14:pctHeight>
            </wp14:sizeRelV>
          </wp:anchor>
        </w:drawing>
      </w:r>
    </w:p>
    <w:p w14:paraId="6AF4A253" w14:textId="77777777" w:rsidR="002C4ACE" w:rsidRPr="002C4ACE" w:rsidRDefault="002C4ACE" w:rsidP="002C4ACE">
      <w:pPr>
        <w:spacing w:after="0" w:line="240" w:lineRule="atLeast"/>
        <w:rPr>
          <w:rFonts w:ascii="Arial" w:eastAsia="Calibri" w:hAnsi="Arial" w:cs="Arial"/>
          <w:sz w:val="20"/>
          <w:szCs w:val="20"/>
          <w:lang w:eastAsia="nl-NL"/>
        </w:rPr>
      </w:pPr>
    </w:p>
    <w:p w14:paraId="46042D48" w14:textId="77777777" w:rsidR="002C4ACE" w:rsidRPr="002C4ACE" w:rsidRDefault="002C4ACE" w:rsidP="002C4ACE">
      <w:pPr>
        <w:spacing w:after="0" w:line="240" w:lineRule="atLeast"/>
        <w:rPr>
          <w:rFonts w:ascii="Arial" w:eastAsia="Calibri" w:hAnsi="Arial" w:cs="Arial"/>
          <w:sz w:val="20"/>
          <w:szCs w:val="20"/>
          <w:lang w:eastAsia="nl-NL"/>
        </w:rPr>
      </w:pPr>
    </w:p>
    <w:p w14:paraId="294A08FC" w14:textId="77777777" w:rsidR="002C4ACE" w:rsidRPr="002C4ACE" w:rsidRDefault="002C4ACE" w:rsidP="002C4ACE">
      <w:pPr>
        <w:spacing w:after="0" w:line="240" w:lineRule="atLeast"/>
        <w:rPr>
          <w:rFonts w:ascii="Arial" w:eastAsia="Calibri" w:hAnsi="Arial" w:cs="Arial"/>
          <w:sz w:val="20"/>
          <w:szCs w:val="20"/>
          <w:lang w:eastAsia="nl-NL"/>
        </w:rPr>
      </w:pPr>
    </w:p>
    <w:p w14:paraId="18477F9F" w14:textId="77777777" w:rsidR="002C4ACE" w:rsidRPr="002C4ACE" w:rsidRDefault="002C4ACE" w:rsidP="002C4ACE">
      <w:pPr>
        <w:spacing w:after="0" w:line="240" w:lineRule="atLeast"/>
        <w:rPr>
          <w:rFonts w:ascii="Arial" w:eastAsia="Calibri" w:hAnsi="Arial" w:cs="Arial"/>
          <w:sz w:val="20"/>
          <w:szCs w:val="20"/>
          <w:lang w:eastAsia="nl-NL"/>
        </w:rPr>
      </w:pPr>
    </w:p>
    <w:p w14:paraId="09F7A299" w14:textId="77777777" w:rsidR="002C4ACE" w:rsidRPr="002C4ACE" w:rsidRDefault="002C4ACE" w:rsidP="002C4ACE">
      <w:pPr>
        <w:spacing w:after="0" w:line="240" w:lineRule="atLeast"/>
        <w:rPr>
          <w:rFonts w:ascii="Arial" w:eastAsia="Calibri" w:hAnsi="Arial" w:cs="Arial"/>
          <w:sz w:val="20"/>
          <w:szCs w:val="20"/>
          <w:lang w:eastAsia="nl-NL"/>
        </w:rPr>
      </w:pPr>
    </w:p>
    <w:p w14:paraId="7C258505" w14:textId="77777777" w:rsidR="002C4ACE" w:rsidRPr="002C4ACE" w:rsidRDefault="002C4ACE" w:rsidP="002C4ACE">
      <w:pPr>
        <w:spacing w:after="0" w:line="240" w:lineRule="atLeast"/>
        <w:rPr>
          <w:rFonts w:ascii="Arial" w:eastAsia="Calibri" w:hAnsi="Arial" w:cs="Arial"/>
          <w:sz w:val="20"/>
          <w:szCs w:val="20"/>
          <w:lang w:eastAsia="nl-NL"/>
        </w:rPr>
      </w:pPr>
    </w:p>
    <w:p w14:paraId="466D0EEC" w14:textId="77777777" w:rsidR="002C4ACE" w:rsidRPr="002C4ACE" w:rsidRDefault="002C4ACE" w:rsidP="002C4ACE">
      <w:pPr>
        <w:spacing w:after="0" w:line="240" w:lineRule="atLeast"/>
        <w:rPr>
          <w:rFonts w:ascii="Arial" w:eastAsia="Calibri" w:hAnsi="Arial" w:cs="Arial"/>
          <w:sz w:val="20"/>
          <w:szCs w:val="20"/>
          <w:lang w:eastAsia="nl-NL"/>
        </w:rPr>
      </w:pPr>
    </w:p>
    <w:p w14:paraId="60E2422F" w14:textId="77777777" w:rsidR="002C4ACE" w:rsidRPr="002C4ACE" w:rsidRDefault="002C4ACE" w:rsidP="002C4ACE">
      <w:pPr>
        <w:spacing w:after="0" w:line="240" w:lineRule="atLeast"/>
        <w:rPr>
          <w:rFonts w:ascii="Arial" w:eastAsia="Calibri" w:hAnsi="Arial" w:cs="Arial"/>
          <w:sz w:val="20"/>
          <w:szCs w:val="20"/>
          <w:lang w:eastAsia="nl-NL"/>
        </w:rPr>
      </w:pPr>
    </w:p>
    <w:p w14:paraId="6311E5BB" w14:textId="77777777" w:rsidR="002C4ACE" w:rsidRPr="002C4ACE" w:rsidRDefault="002C4ACE" w:rsidP="002C4ACE">
      <w:pPr>
        <w:spacing w:after="0" w:line="240" w:lineRule="atLeast"/>
        <w:rPr>
          <w:rFonts w:ascii="Arial" w:eastAsia="Calibri" w:hAnsi="Arial" w:cs="Arial"/>
          <w:sz w:val="20"/>
          <w:szCs w:val="20"/>
          <w:lang w:eastAsia="nl-NL"/>
        </w:rPr>
      </w:pPr>
    </w:p>
    <w:p w14:paraId="40A71CE9" w14:textId="77777777" w:rsidR="002C4ACE" w:rsidRPr="002C4ACE" w:rsidRDefault="002C4ACE" w:rsidP="002C4ACE">
      <w:pPr>
        <w:spacing w:after="0" w:line="240" w:lineRule="atLeast"/>
        <w:rPr>
          <w:rFonts w:ascii="Arial" w:eastAsia="Calibri" w:hAnsi="Arial" w:cs="Arial"/>
          <w:sz w:val="20"/>
          <w:szCs w:val="20"/>
          <w:lang w:eastAsia="nl-NL"/>
        </w:rPr>
      </w:pPr>
    </w:p>
    <w:p w14:paraId="660CF8A6" w14:textId="77777777" w:rsidR="002C4ACE" w:rsidRPr="002C4ACE" w:rsidRDefault="002C4ACE" w:rsidP="002C4ACE">
      <w:pPr>
        <w:spacing w:after="0" w:line="240" w:lineRule="atLeast"/>
        <w:rPr>
          <w:rFonts w:ascii="Arial" w:eastAsia="Calibri" w:hAnsi="Arial" w:cs="Arial"/>
          <w:sz w:val="20"/>
          <w:szCs w:val="20"/>
          <w:lang w:eastAsia="nl-NL"/>
        </w:rPr>
      </w:pPr>
    </w:p>
    <w:p w14:paraId="1AABE8A0" w14:textId="77777777" w:rsidR="002C4ACE" w:rsidRPr="002C4ACE" w:rsidRDefault="002C4ACE" w:rsidP="002C4ACE">
      <w:pPr>
        <w:spacing w:after="0" w:line="240" w:lineRule="atLeast"/>
        <w:rPr>
          <w:rFonts w:ascii="Arial" w:eastAsia="Calibri" w:hAnsi="Arial" w:cs="Arial"/>
          <w:sz w:val="20"/>
          <w:szCs w:val="20"/>
          <w:lang w:eastAsia="nl-NL"/>
        </w:rPr>
      </w:pPr>
    </w:p>
    <w:p w14:paraId="50080051" w14:textId="77777777" w:rsidR="002C4ACE" w:rsidRPr="002C4ACE" w:rsidRDefault="002C4ACE" w:rsidP="002C4ACE">
      <w:pPr>
        <w:spacing w:after="0" w:line="240" w:lineRule="atLeast"/>
        <w:rPr>
          <w:rFonts w:ascii="Arial" w:eastAsia="Calibri" w:hAnsi="Arial" w:cs="Arial"/>
          <w:sz w:val="20"/>
          <w:szCs w:val="20"/>
          <w:lang w:eastAsia="nl-NL"/>
        </w:rPr>
      </w:pPr>
    </w:p>
    <w:p w14:paraId="5E00F41F" w14:textId="77777777" w:rsidR="002C4ACE" w:rsidRPr="002C4ACE" w:rsidRDefault="002C4ACE" w:rsidP="002C4ACE">
      <w:pPr>
        <w:spacing w:after="0" w:line="240" w:lineRule="atLeast"/>
        <w:rPr>
          <w:rFonts w:ascii="Arial" w:eastAsia="Calibri" w:hAnsi="Arial" w:cs="Arial"/>
          <w:sz w:val="20"/>
          <w:szCs w:val="20"/>
          <w:lang w:eastAsia="nl-NL"/>
        </w:rPr>
      </w:pPr>
    </w:p>
    <w:p w14:paraId="65A23B27" w14:textId="77777777" w:rsidR="002C4ACE" w:rsidRPr="002C4ACE" w:rsidRDefault="002C4ACE" w:rsidP="002C4ACE">
      <w:pPr>
        <w:spacing w:after="0" w:line="240" w:lineRule="atLeast"/>
        <w:rPr>
          <w:rFonts w:ascii="Arial" w:eastAsia="Calibri" w:hAnsi="Arial" w:cs="Arial"/>
          <w:sz w:val="20"/>
          <w:szCs w:val="20"/>
          <w:lang w:eastAsia="nl-NL"/>
        </w:rPr>
      </w:pPr>
    </w:p>
    <w:p w14:paraId="1BC4249B" w14:textId="77777777" w:rsidR="002C4ACE" w:rsidRPr="002C4ACE" w:rsidRDefault="002C4ACE" w:rsidP="002C4ACE">
      <w:pPr>
        <w:spacing w:after="0" w:line="240" w:lineRule="atLeast"/>
        <w:jc w:val="center"/>
        <w:rPr>
          <w:rFonts w:ascii="Arial" w:eastAsia="Calibri" w:hAnsi="Arial" w:cs="Arial"/>
          <w:sz w:val="20"/>
          <w:szCs w:val="20"/>
          <w:lang w:eastAsia="nl-NL"/>
        </w:rPr>
      </w:pPr>
      <w:r w:rsidRPr="002C4ACE">
        <w:rPr>
          <w:rFonts w:ascii="Arial" w:eastAsia="Calibri" w:hAnsi="Arial" w:cs="Arial"/>
          <w:sz w:val="20"/>
          <w:szCs w:val="20"/>
          <w:lang w:eastAsia="nl-NL"/>
        </w:rPr>
        <w:t>Categorie 3</w:t>
      </w:r>
    </w:p>
    <w:p w14:paraId="4EBD1531" w14:textId="77777777" w:rsidR="002C4ACE" w:rsidRPr="002C4ACE" w:rsidRDefault="002C4ACE" w:rsidP="002C4ACE">
      <w:pPr>
        <w:spacing w:after="0" w:line="240" w:lineRule="atLeast"/>
        <w:rPr>
          <w:rFonts w:ascii="Arial" w:eastAsia="Calibri" w:hAnsi="Arial" w:cs="Arial"/>
          <w:sz w:val="20"/>
          <w:szCs w:val="20"/>
          <w:lang w:eastAsia="nl-NL"/>
        </w:rPr>
      </w:pPr>
      <w:r w:rsidRPr="002C4ACE">
        <w:rPr>
          <w:rFonts w:ascii="Arial" w:eastAsia="Times New Roman" w:hAnsi="Arial" w:cs="Arial"/>
          <w:noProof/>
          <w:sz w:val="20"/>
          <w:szCs w:val="20"/>
          <w:lang w:eastAsia="zh-CN"/>
        </w:rPr>
        <w:drawing>
          <wp:anchor distT="0" distB="0" distL="114300" distR="114300" simplePos="0" relativeHeight="251659264" behindDoc="1" locked="0" layoutInCell="1" allowOverlap="1" wp14:anchorId="5451DBC1" wp14:editId="63685434">
            <wp:simplePos x="0" y="0"/>
            <wp:positionH relativeFrom="column">
              <wp:posOffset>70485</wp:posOffset>
            </wp:positionH>
            <wp:positionV relativeFrom="paragraph">
              <wp:posOffset>43815</wp:posOffset>
            </wp:positionV>
            <wp:extent cx="2245360" cy="2209165"/>
            <wp:effectExtent l="0" t="0" r="2540"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360" cy="2209165"/>
                    </a:xfrm>
                    <a:prstGeom prst="rect">
                      <a:avLst/>
                    </a:prstGeom>
                    <a:noFill/>
                  </pic:spPr>
                </pic:pic>
              </a:graphicData>
            </a:graphic>
            <wp14:sizeRelH relativeFrom="page">
              <wp14:pctWidth>0</wp14:pctWidth>
            </wp14:sizeRelH>
            <wp14:sizeRelV relativeFrom="page">
              <wp14:pctHeight>0</wp14:pctHeight>
            </wp14:sizeRelV>
          </wp:anchor>
        </w:drawing>
      </w:r>
      <w:r w:rsidRPr="002C4ACE">
        <w:rPr>
          <w:rFonts w:ascii="Arial" w:eastAsia="Times New Roman" w:hAnsi="Arial" w:cs="Arial"/>
          <w:noProof/>
          <w:sz w:val="20"/>
          <w:szCs w:val="20"/>
          <w:lang w:eastAsia="zh-CN"/>
        </w:rPr>
        <w:drawing>
          <wp:anchor distT="0" distB="0" distL="114300" distR="114300" simplePos="0" relativeHeight="251661312" behindDoc="1" locked="0" layoutInCell="1" allowOverlap="1" wp14:anchorId="3473279B" wp14:editId="40C3418C">
            <wp:simplePos x="0" y="0"/>
            <wp:positionH relativeFrom="column">
              <wp:posOffset>2915285</wp:posOffset>
            </wp:positionH>
            <wp:positionV relativeFrom="paragraph">
              <wp:posOffset>38100</wp:posOffset>
            </wp:positionV>
            <wp:extent cx="2245360" cy="2173605"/>
            <wp:effectExtent l="0" t="0" r="254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2173605"/>
                    </a:xfrm>
                    <a:prstGeom prst="rect">
                      <a:avLst/>
                    </a:prstGeom>
                    <a:noFill/>
                  </pic:spPr>
                </pic:pic>
              </a:graphicData>
            </a:graphic>
            <wp14:sizeRelH relativeFrom="page">
              <wp14:pctWidth>0</wp14:pctWidth>
            </wp14:sizeRelH>
            <wp14:sizeRelV relativeFrom="page">
              <wp14:pctHeight>0</wp14:pctHeight>
            </wp14:sizeRelV>
          </wp:anchor>
        </w:drawing>
      </w:r>
    </w:p>
    <w:p w14:paraId="46E2CC32" w14:textId="77777777" w:rsidR="002C4ACE" w:rsidRPr="002C4ACE" w:rsidRDefault="002C4ACE" w:rsidP="002C4ACE">
      <w:pPr>
        <w:spacing w:after="0" w:line="240" w:lineRule="atLeast"/>
        <w:rPr>
          <w:rFonts w:ascii="Arial" w:eastAsia="Calibri" w:hAnsi="Arial" w:cs="Arial"/>
          <w:sz w:val="20"/>
          <w:szCs w:val="20"/>
          <w:lang w:eastAsia="nl-NL"/>
        </w:rPr>
      </w:pPr>
    </w:p>
    <w:p w14:paraId="05C07A60" w14:textId="77777777" w:rsidR="002C4ACE" w:rsidRPr="002C4ACE" w:rsidRDefault="002C4ACE" w:rsidP="002C4ACE">
      <w:pPr>
        <w:spacing w:after="0" w:line="240" w:lineRule="atLeast"/>
        <w:rPr>
          <w:rFonts w:ascii="Arial" w:eastAsia="Calibri" w:hAnsi="Arial" w:cs="Arial"/>
          <w:sz w:val="20"/>
          <w:szCs w:val="20"/>
          <w:lang w:eastAsia="nl-NL"/>
        </w:rPr>
      </w:pPr>
    </w:p>
    <w:p w14:paraId="4423710B" w14:textId="77777777" w:rsidR="002C4ACE" w:rsidRPr="002C4ACE" w:rsidRDefault="002C4ACE" w:rsidP="002C4ACE">
      <w:pPr>
        <w:spacing w:after="0" w:line="240" w:lineRule="atLeast"/>
        <w:rPr>
          <w:rFonts w:ascii="Arial" w:eastAsia="Calibri" w:hAnsi="Arial" w:cs="Arial"/>
          <w:sz w:val="20"/>
          <w:szCs w:val="20"/>
          <w:lang w:eastAsia="nl-NL"/>
        </w:rPr>
      </w:pPr>
    </w:p>
    <w:p w14:paraId="1EB4875E" w14:textId="77777777" w:rsidR="002C4ACE" w:rsidRPr="002C4ACE" w:rsidRDefault="002C4ACE" w:rsidP="002C4ACE">
      <w:pPr>
        <w:spacing w:after="0" w:line="240" w:lineRule="atLeast"/>
        <w:rPr>
          <w:rFonts w:ascii="Arial" w:eastAsia="Calibri" w:hAnsi="Arial" w:cs="Arial"/>
          <w:sz w:val="20"/>
          <w:szCs w:val="20"/>
          <w:lang w:eastAsia="nl-NL"/>
        </w:rPr>
      </w:pPr>
    </w:p>
    <w:p w14:paraId="0EB9E8DC" w14:textId="77777777" w:rsidR="002C4ACE" w:rsidRPr="002C4ACE" w:rsidRDefault="002C4ACE" w:rsidP="002C4ACE">
      <w:pPr>
        <w:spacing w:after="0" w:line="240" w:lineRule="atLeast"/>
        <w:rPr>
          <w:rFonts w:ascii="Arial" w:eastAsia="Calibri" w:hAnsi="Arial" w:cs="Arial"/>
          <w:sz w:val="20"/>
          <w:szCs w:val="20"/>
          <w:lang w:eastAsia="nl-NL"/>
        </w:rPr>
      </w:pPr>
    </w:p>
    <w:p w14:paraId="0D26ECE2" w14:textId="77777777" w:rsidR="002C4ACE" w:rsidRPr="002C4ACE" w:rsidRDefault="002C4ACE" w:rsidP="002C4ACE">
      <w:pPr>
        <w:spacing w:after="0" w:line="240" w:lineRule="atLeast"/>
        <w:rPr>
          <w:rFonts w:ascii="Arial" w:eastAsia="Calibri" w:hAnsi="Arial" w:cs="Arial"/>
          <w:sz w:val="20"/>
          <w:szCs w:val="20"/>
          <w:lang w:eastAsia="nl-NL"/>
        </w:rPr>
      </w:pPr>
    </w:p>
    <w:p w14:paraId="295A4CFB" w14:textId="77777777" w:rsidR="002C4ACE" w:rsidRPr="002C4ACE" w:rsidRDefault="002C4ACE" w:rsidP="002C4ACE">
      <w:pPr>
        <w:spacing w:after="0" w:line="240" w:lineRule="atLeast"/>
        <w:rPr>
          <w:rFonts w:ascii="Arial" w:eastAsia="Calibri" w:hAnsi="Arial" w:cs="Arial"/>
          <w:sz w:val="20"/>
          <w:szCs w:val="20"/>
          <w:lang w:eastAsia="nl-NL"/>
        </w:rPr>
      </w:pPr>
    </w:p>
    <w:p w14:paraId="0847F97A" w14:textId="77777777" w:rsidR="002C4ACE" w:rsidRPr="002C4ACE" w:rsidRDefault="002C4ACE" w:rsidP="002C4ACE">
      <w:pPr>
        <w:spacing w:after="0" w:line="240" w:lineRule="atLeast"/>
        <w:rPr>
          <w:rFonts w:ascii="Arial" w:eastAsia="Calibri" w:hAnsi="Arial" w:cs="Arial"/>
          <w:sz w:val="20"/>
          <w:szCs w:val="20"/>
          <w:lang w:eastAsia="nl-NL"/>
        </w:rPr>
      </w:pPr>
    </w:p>
    <w:p w14:paraId="4C3A6AF4" w14:textId="77777777" w:rsidR="002C4ACE" w:rsidRPr="002C4ACE" w:rsidRDefault="002C4ACE" w:rsidP="002C4ACE">
      <w:pPr>
        <w:spacing w:after="0" w:line="240" w:lineRule="atLeast"/>
        <w:rPr>
          <w:rFonts w:ascii="Arial" w:eastAsia="Calibri" w:hAnsi="Arial" w:cs="Arial"/>
          <w:sz w:val="20"/>
          <w:szCs w:val="20"/>
          <w:lang w:eastAsia="nl-NL"/>
        </w:rPr>
      </w:pPr>
    </w:p>
    <w:p w14:paraId="7825DDDE" w14:textId="77777777" w:rsidR="002C4ACE" w:rsidRPr="002C4ACE" w:rsidRDefault="002C4ACE" w:rsidP="002C4ACE">
      <w:pPr>
        <w:spacing w:after="0" w:line="240" w:lineRule="atLeast"/>
        <w:rPr>
          <w:rFonts w:ascii="Arial" w:eastAsia="Calibri" w:hAnsi="Arial" w:cs="Arial"/>
          <w:sz w:val="20"/>
          <w:szCs w:val="20"/>
          <w:lang w:eastAsia="nl-NL"/>
        </w:rPr>
      </w:pPr>
    </w:p>
    <w:p w14:paraId="5FBD7593" w14:textId="77777777" w:rsidR="002C4ACE" w:rsidRPr="002C4ACE" w:rsidRDefault="002C4ACE" w:rsidP="002C4ACE">
      <w:pPr>
        <w:spacing w:after="0" w:line="240" w:lineRule="atLeast"/>
        <w:rPr>
          <w:rFonts w:ascii="Arial" w:eastAsia="Calibri" w:hAnsi="Arial" w:cs="Arial"/>
          <w:sz w:val="20"/>
          <w:szCs w:val="20"/>
          <w:lang w:eastAsia="nl-NL"/>
        </w:rPr>
      </w:pPr>
    </w:p>
    <w:p w14:paraId="02545FD9" w14:textId="77777777" w:rsidR="002C4ACE" w:rsidRPr="002C4ACE" w:rsidRDefault="002C4ACE" w:rsidP="002C4ACE">
      <w:pPr>
        <w:spacing w:after="0" w:line="240" w:lineRule="atLeast"/>
        <w:rPr>
          <w:rFonts w:ascii="Arial" w:eastAsia="Calibri" w:hAnsi="Arial" w:cs="Arial"/>
          <w:sz w:val="20"/>
          <w:szCs w:val="20"/>
          <w:lang w:eastAsia="nl-NL"/>
        </w:rPr>
      </w:pPr>
    </w:p>
    <w:p w14:paraId="79EDBA55" w14:textId="77777777" w:rsidR="002C4ACE" w:rsidRPr="002C4ACE" w:rsidRDefault="002C4ACE" w:rsidP="002C4ACE">
      <w:pPr>
        <w:tabs>
          <w:tab w:val="left" w:pos="4536"/>
        </w:tabs>
        <w:spacing w:after="0" w:line="240" w:lineRule="atLeast"/>
        <w:rPr>
          <w:rFonts w:ascii="Arial" w:eastAsia="Calibri" w:hAnsi="Arial" w:cs="Arial"/>
          <w:sz w:val="20"/>
          <w:szCs w:val="20"/>
          <w:lang w:eastAsia="nl-NL"/>
        </w:rPr>
      </w:pPr>
    </w:p>
    <w:p w14:paraId="3012390E" w14:textId="77777777" w:rsidR="002C4ACE" w:rsidRPr="002C4ACE" w:rsidRDefault="002C4ACE" w:rsidP="002C4ACE">
      <w:pPr>
        <w:spacing w:after="0" w:line="240" w:lineRule="atLeast"/>
        <w:rPr>
          <w:rFonts w:ascii="Arial" w:eastAsia="Calibri" w:hAnsi="Arial" w:cs="Arial"/>
          <w:sz w:val="20"/>
          <w:szCs w:val="20"/>
          <w:lang w:eastAsia="nl-NL"/>
        </w:rPr>
      </w:pPr>
      <w:r w:rsidRPr="002C4ACE">
        <w:rPr>
          <w:rFonts w:ascii="Arial" w:eastAsia="Times New Roman" w:hAnsi="Arial" w:cs="Arial"/>
          <w:noProof/>
          <w:sz w:val="20"/>
          <w:szCs w:val="20"/>
          <w:lang w:eastAsia="zh-CN"/>
        </w:rPr>
        <w:drawing>
          <wp:anchor distT="0" distB="0" distL="114300" distR="114300" simplePos="0" relativeHeight="251663360" behindDoc="1" locked="0" layoutInCell="1" allowOverlap="1" wp14:anchorId="1DB66257" wp14:editId="78E76C35">
            <wp:simplePos x="0" y="0"/>
            <wp:positionH relativeFrom="column">
              <wp:posOffset>2894965</wp:posOffset>
            </wp:positionH>
            <wp:positionV relativeFrom="paragraph">
              <wp:posOffset>154940</wp:posOffset>
            </wp:positionV>
            <wp:extent cx="2326640" cy="324104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3241040"/>
                    </a:xfrm>
                    <a:prstGeom prst="rect">
                      <a:avLst/>
                    </a:prstGeom>
                    <a:noFill/>
                  </pic:spPr>
                </pic:pic>
              </a:graphicData>
            </a:graphic>
            <wp14:sizeRelH relativeFrom="page">
              <wp14:pctWidth>0</wp14:pctWidth>
            </wp14:sizeRelH>
            <wp14:sizeRelV relativeFrom="page">
              <wp14:pctHeight>0</wp14:pctHeight>
            </wp14:sizeRelV>
          </wp:anchor>
        </w:drawing>
      </w:r>
      <w:r w:rsidRPr="002C4ACE">
        <w:rPr>
          <w:rFonts w:ascii="Arial" w:eastAsia="Times New Roman" w:hAnsi="Arial" w:cs="Arial"/>
          <w:noProof/>
          <w:sz w:val="20"/>
          <w:szCs w:val="20"/>
          <w:lang w:eastAsia="zh-CN"/>
        </w:rPr>
        <w:drawing>
          <wp:anchor distT="0" distB="0" distL="114300" distR="114300" simplePos="0" relativeHeight="251662336" behindDoc="1" locked="0" layoutInCell="1" allowOverlap="1" wp14:anchorId="612F2DD4" wp14:editId="69FE1287">
            <wp:simplePos x="0" y="0"/>
            <wp:positionH relativeFrom="column">
              <wp:posOffset>50165</wp:posOffset>
            </wp:positionH>
            <wp:positionV relativeFrom="paragraph">
              <wp:posOffset>195580</wp:posOffset>
            </wp:positionV>
            <wp:extent cx="2463800" cy="32004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3200400"/>
                    </a:xfrm>
                    <a:prstGeom prst="rect">
                      <a:avLst/>
                    </a:prstGeom>
                    <a:noFill/>
                  </pic:spPr>
                </pic:pic>
              </a:graphicData>
            </a:graphic>
            <wp14:sizeRelH relativeFrom="page">
              <wp14:pctWidth>0</wp14:pctWidth>
            </wp14:sizeRelH>
            <wp14:sizeRelV relativeFrom="page">
              <wp14:pctHeight>0</wp14:pctHeight>
            </wp14:sizeRelV>
          </wp:anchor>
        </w:drawing>
      </w:r>
    </w:p>
    <w:p w14:paraId="4623A753" w14:textId="77777777" w:rsidR="002C4ACE" w:rsidRPr="002C4ACE" w:rsidRDefault="002C4ACE" w:rsidP="002C4ACE">
      <w:pPr>
        <w:tabs>
          <w:tab w:val="left" w:pos="4678"/>
        </w:tabs>
        <w:spacing w:after="0" w:line="240" w:lineRule="atLeast"/>
        <w:rPr>
          <w:rFonts w:ascii="Arial" w:eastAsia="Calibri" w:hAnsi="Arial" w:cs="Arial"/>
          <w:sz w:val="20"/>
          <w:szCs w:val="20"/>
          <w:lang w:eastAsia="nl-NL"/>
        </w:rPr>
      </w:pPr>
      <w:r w:rsidRPr="002C4ACE">
        <w:rPr>
          <w:rFonts w:ascii="Arial" w:eastAsia="Calibri" w:hAnsi="Arial" w:cs="Arial"/>
          <w:sz w:val="20"/>
          <w:szCs w:val="20"/>
          <w:lang w:eastAsia="nl-NL"/>
        </w:rPr>
        <w:t>Categorie 4a – Breedplaatvloer</w:t>
      </w:r>
      <w:r w:rsidRPr="002C4ACE">
        <w:rPr>
          <w:rFonts w:ascii="Arial" w:eastAsia="Calibri" w:hAnsi="Arial" w:cs="Arial"/>
          <w:sz w:val="20"/>
          <w:szCs w:val="20"/>
          <w:lang w:eastAsia="nl-NL"/>
        </w:rPr>
        <w:tab/>
        <w:t>Categorie 4a - Kanaalplaatvloer</w:t>
      </w:r>
    </w:p>
    <w:p w14:paraId="60D701CD" w14:textId="77777777" w:rsidR="002C4ACE" w:rsidRPr="002C4ACE" w:rsidRDefault="002C4ACE" w:rsidP="002C4ACE">
      <w:pPr>
        <w:spacing w:after="0" w:line="240" w:lineRule="atLeast"/>
        <w:rPr>
          <w:rFonts w:ascii="Arial" w:eastAsia="Calibri" w:hAnsi="Arial" w:cs="Arial"/>
          <w:sz w:val="20"/>
          <w:szCs w:val="20"/>
          <w:lang w:eastAsia="nl-NL"/>
        </w:rPr>
      </w:pPr>
    </w:p>
    <w:p w14:paraId="336D0FD5" w14:textId="77777777" w:rsidR="002C4ACE" w:rsidRPr="002C4ACE" w:rsidRDefault="002C4ACE" w:rsidP="002C4ACE">
      <w:pPr>
        <w:spacing w:after="0" w:line="240" w:lineRule="atLeast"/>
        <w:rPr>
          <w:rFonts w:ascii="Arial" w:eastAsia="Calibri" w:hAnsi="Arial" w:cs="Arial"/>
          <w:sz w:val="20"/>
          <w:szCs w:val="20"/>
          <w:lang w:eastAsia="nl-NL"/>
        </w:rPr>
      </w:pPr>
    </w:p>
    <w:p w14:paraId="7A05299B" w14:textId="77777777" w:rsidR="002C4ACE" w:rsidRPr="002C4ACE" w:rsidRDefault="002C4ACE" w:rsidP="002C4ACE">
      <w:pPr>
        <w:spacing w:after="0" w:line="240" w:lineRule="atLeast"/>
        <w:rPr>
          <w:rFonts w:ascii="Arial" w:eastAsia="Calibri" w:hAnsi="Arial" w:cs="Arial"/>
          <w:sz w:val="20"/>
          <w:szCs w:val="20"/>
          <w:lang w:eastAsia="nl-NL"/>
        </w:rPr>
      </w:pPr>
    </w:p>
    <w:p w14:paraId="331A073C" w14:textId="77777777" w:rsidR="002C4ACE" w:rsidRPr="002C4ACE" w:rsidRDefault="002C4ACE" w:rsidP="002C4ACE">
      <w:pPr>
        <w:spacing w:after="0" w:line="240" w:lineRule="atLeast"/>
        <w:rPr>
          <w:rFonts w:ascii="Arial" w:eastAsia="Calibri" w:hAnsi="Arial" w:cs="Arial"/>
          <w:sz w:val="20"/>
          <w:szCs w:val="20"/>
          <w:lang w:eastAsia="nl-NL"/>
        </w:rPr>
      </w:pPr>
    </w:p>
    <w:p w14:paraId="0894603E" w14:textId="77777777" w:rsidR="002C4ACE" w:rsidRPr="002C4ACE" w:rsidRDefault="002C4ACE" w:rsidP="002C4ACE">
      <w:pPr>
        <w:spacing w:after="0" w:line="240" w:lineRule="atLeast"/>
        <w:rPr>
          <w:rFonts w:ascii="Arial" w:eastAsia="Calibri" w:hAnsi="Arial" w:cs="Arial"/>
          <w:sz w:val="20"/>
          <w:szCs w:val="20"/>
          <w:lang w:eastAsia="nl-NL"/>
        </w:rPr>
      </w:pPr>
    </w:p>
    <w:p w14:paraId="3F3CDD07" w14:textId="77777777" w:rsidR="002C4ACE" w:rsidRPr="002C4ACE" w:rsidRDefault="002C4ACE" w:rsidP="002C4ACE">
      <w:pPr>
        <w:spacing w:after="0" w:line="240" w:lineRule="atLeast"/>
        <w:rPr>
          <w:rFonts w:ascii="Arial" w:eastAsia="Calibri" w:hAnsi="Arial" w:cs="Arial"/>
          <w:sz w:val="20"/>
          <w:szCs w:val="20"/>
          <w:lang w:eastAsia="nl-NL"/>
        </w:rPr>
      </w:pPr>
    </w:p>
    <w:p w14:paraId="1CF8195B" w14:textId="77777777" w:rsidR="002C4ACE" w:rsidRPr="002C4ACE" w:rsidRDefault="002C4ACE" w:rsidP="002C4ACE">
      <w:pPr>
        <w:spacing w:after="0" w:line="240" w:lineRule="atLeast"/>
        <w:rPr>
          <w:rFonts w:ascii="Arial" w:eastAsia="Calibri" w:hAnsi="Arial" w:cs="Arial"/>
          <w:sz w:val="20"/>
          <w:szCs w:val="20"/>
          <w:lang w:eastAsia="nl-NL"/>
        </w:rPr>
      </w:pPr>
    </w:p>
    <w:p w14:paraId="74F17A4B" w14:textId="77777777" w:rsidR="002C4ACE" w:rsidRPr="002C4ACE" w:rsidRDefault="002C4ACE" w:rsidP="002C4ACE">
      <w:pPr>
        <w:spacing w:after="0" w:line="240" w:lineRule="atLeast"/>
        <w:rPr>
          <w:rFonts w:ascii="Arial" w:eastAsia="Calibri" w:hAnsi="Arial" w:cs="Arial"/>
          <w:sz w:val="20"/>
          <w:szCs w:val="20"/>
          <w:lang w:eastAsia="nl-NL"/>
        </w:rPr>
      </w:pPr>
    </w:p>
    <w:p w14:paraId="6EED7EF6" w14:textId="77777777" w:rsidR="002C4ACE" w:rsidRPr="002C4ACE" w:rsidRDefault="002C4ACE" w:rsidP="002C4ACE">
      <w:pPr>
        <w:spacing w:after="0" w:line="240" w:lineRule="atLeast"/>
        <w:rPr>
          <w:rFonts w:ascii="Arial" w:eastAsia="Calibri" w:hAnsi="Arial" w:cs="Arial"/>
          <w:sz w:val="20"/>
          <w:szCs w:val="20"/>
          <w:lang w:eastAsia="nl-NL"/>
        </w:rPr>
      </w:pPr>
    </w:p>
    <w:p w14:paraId="282C9CFA" w14:textId="77777777" w:rsidR="002C4ACE" w:rsidRPr="002C4ACE" w:rsidRDefault="002C4ACE" w:rsidP="002C4ACE">
      <w:pPr>
        <w:spacing w:after="0" w:line="240" w:lineRule="atLeast"/>
        <w:rPr>
          <w:rFonts w:ascii="Arial" w:eastAsia="Calibri" w:hAnsi="Arial" w:cs="Arial"/>
          <w:sz w:val="20"/>
          <w:szCs w:val="20"/>
          <w:lang w:eastAsia="nl-NL"/>
        </w:rPr>
      </w:pPr>
    </w:p>
    <w:p w14:paraId="528EF52A" w14:textId="77777777" w:rsidR="002C4ACE" w:rsidRPr="002C4ACE" w:rsidRDefault="002C4ACE" w:rsidP="002C4ACE">
      <w:pPr>
        <w:spacing w:after="0" w:line="240" w:lineRule="atLeast"/>
        <w:rPr>
          <w:rFonts w:ascii="Arial" w:eastAsia="Calibri" w:hAnsi="Arial" w:cs="Arial"/>
          <w:sz w:val="20"/>
          <w:szCs w:val="20"/>
          <w:lang w:eastAsia="nl-NL"/>
        </w:rPr>
      </w:pPr>
    </w:p>
    <w:p w14:paraId="51603E00" w14:textId="77777777" w:rsidR="002C4ACE" w:rsidRPr="002C4ACE" w:rsidRDefault="002C4ACE" w:rsidP="002C4ACE">
      <w:pPr>
        <w:spacing w:after="0" w:line="240" w:lineRule="atLeast"/>
        <w:rPr>
          <w:rFonts w:ascii="Arial" w:eastAsia="Calibri" w:hAnsi="Arial" w:cs="Arial"/>
          <w:sz w:val="20"/>
          <w:szCs w:val="20"/>
          <w:lang w:eastAsia="nl-NL"/>
        </w:rPr>
      </w:pPr>
    </w:p>
    <w:p w14:paraId="7437557F" w14:textId="77777777" w:rsidR="002C4ACE" w:rsidRPr="002C4ACE" w:rsidRDefault="002C4ACE" w:rsidP="002C4ACE">
      <w:pPr>
        <w:spacing w:after="0" w:line="240" w:lineRule="atLeast"/>
        <w:rPr>
          <w:rFonts w:ascii="Arial" w:eastAsia="Calibri" w:hAnsi="Arial" w:cs="Arial"/>
          <w:sz w:val="20"/>
          <w:szCs w:val="20"/>
          <w:lang w:eastAsia="nl-NL"/>
        </w:rPr>
      </w:pPr>
    </w:p>
    <w:p w14:paraId="09D7DEA1" w14:textId="77777777" w:rsidR="002C4ACE" w:rsidRPr="002C4ACE" w:rsidRDefault="002C4ACE" w:rsidP="002C4ACE">
      <w:pPr>
        <w:spacing w:after="0" w:line="240" w:lineRule="atLeast"/>
        <w:rPr>
          <w:rFonts w:ascii="Arial" w:eastAsia="Calibri" w:hAnsi="Arial" w:cs="Arial"/>
          <w:sz w:val="20"/>
          <w:szCs w:val="20"/>
          <w:lang w:eastAsia="nl-NL"/>
        </w:rPr>
      </w:pPr>
    </w:p>
    <w:p w14:paraId="398472C6" w14:textId="77777777" w:rsidR="002C4ACE" w:rsidRPr="002C4ACE" w:rsidRDefault="002C4ACE" w:rsidP="002C4ACE">
      <w:pPr>
        <w:spacing w:after="0" w:line="240" w:lineRule="atLeast"/>
        <w:rPr>
          <w:rFonts w:ascii="Arial" w:eastAsia="Calibri" w:hAnsi="Arial" w:cs="Arial"/>
          <w:sz w:val="20"/>
          <w:szCs w:val="20"/>
          <w:lang w:eastAsia="nl-NL"/>
        </w:rPr>
      </w:pPr>
    </w:p>
    <w:p w14:paraId="2933D6D2" w14:textId="77777777" w:rsidR="002C4ACE" w:rsidRPr="002C4ACE" w:rsidRDefault="002C4ACE" w:rsidP="002C4ACE">
      <w:pPr>
        <w:spacing w:after="0" w:line="240" w:lineRule="atLeast"/>
        <w:rPr>
          <w:rFonts w:ascii="Arial" w:eastAsia="Calibri" w:hAnsi="Arial" w:cs="Arial"/>
          <w:sz w:val="20"/>
          <w:szCs w:val="20"/>
          <w:lang w:eastAsia="nl-NL"/>
        </w:rPr>
      </w:pPr>
    </w:p>
    <w:p w14:paraId="44C4F54E" w14:textId="77777777" w:rsidR="002C4ACE" w:rsidRPr="002C4ACE" w:rsidRDefault="002C4ACE" w:rsidP="002C4ACE">
      <w:pPr>
        <w:spacing w:after="0" w:line="240" w:lineRule="atLeast"/>
        <w:rPr>
          <w:rFonts w:ascii="Arial" w:eastAsia="Calibri" w:hAnsi="Arial" w:cs="Arial"/>
          <w:sz w:val="20"/>
          <w:szCs w:val="20"/>
          <w:lang w:eastAsia="nl-NL"/>
        </w:rPr>
      </w:pPr>
    </w:p>
    <w:p w14:paraId="530381F5" w14:textId="77777777" w:rsidR="002C4ACE" w:rsidRPr="002C4ACE" w:rsidRDefault="002C4ACE" w:rsidP="002C4ACE">
      <w:pPr>
        <w:spacing w:after="0" w:line="240" w:lineRule="atLeast"/>
        <w:rPr>
          <w:rFonts w:ascii="Arial" w:eastAsia="Calibri" w:hAnsi="Arial" w:cs="Arial"/>
          <w:sz w:val="20"/>
          <w:szCs w:val="20"/>
          <w:lang w:eastAsia="nl-NL"/>
        </w:rPr>
      </w:pPr>
    </w:p>
    <w:p w14:paraId="489D7EED" w14:textId="77777777" w:rsidR="002C4ACE" w:rsidRPr="002C4ACE" w:rsidRDefault="002C4ACE" w:rsidP="002C4ACE">
      <w:pPr>
        <w:spacing w:after="0" w:line="240" w:lineRule="atLeast"/>
        <w:rPr>
          <w:rFonts w:ascii="Arial" w:eastAsia="Calibri" w:hAnsi="Arial" w:cs="Arial"/>
          <w:sz w:val="20"/>
          <w:szCs w:val="20"/>
          <w:lang w:eastAsia="nl-NL"/>
        </w:rPr>
      </w:pPr>
    </w:p>
    <w:p w14:paraId="5D1B2BA7" w14:textId="77777777" w:rsidR="002C4ACE" w:rsidRPr="002C4ACE" w:rsidRDefault="002C4ACE" w:rsidP="002C4ACE">
      <w:pPr>
        <w:spacing w:after="0" w:line="240" w:lineRule="atLeast"/>
        <w:rPr>
          <w:rFonts w:ascii="Arial" w:eastAsia="Calibri" w:hAnsi="Arial" w:cs="Arial"/>
          <w:sz w:val="20"/>
          <w:szCs w:val="20"/>
          <w:lang w:eastAsia="nl-NL"/>
        </w:rPr>
      </w:pPr>
    </w:p>
    <w:p w14:paraId="76669289" w14:textId="77777777" w:rsidR="002C4ACE" w:rsidRPr="002C4ACE" w:rsidRDefault="002C4ACE" w:rsidP="002C4ACE">
      <w:pPr>
        <w:tabs>
          <w:tab w:val="left" w:pos="4536"/>
        </w:tabs>
        <w:spacing w:after="0" w:line="240" w:lineRule="atLeast"/>
        <w:rPr>
          <w:rFonts w:ascii="Arial" w:eastAsia="Calibri" w:hAnsi="Arial" w:cs="Arial"/>
          <w:sz w:val="20"/>
          <w:szCs w:val="20"/>
          <w:lang w:eastAsia="nl-NL"/>
        </w:rPr>
      </w:pPr>
      <w:r w:rsidRPr="002C4ACE">
        <w:rPr>
          <w:rFonts w:ascii="Arial" w:eastAsia="Calibri" w:hAnsi="Arial" w:cs="Arial"/>
          <w:sz w:val="20"/>
          <w:szCs w:val="20"/>
          <w:lang w:eastAsia="nl-NL"/>
        </w:rPr>
        <w:t>Categorie 4b – Kern</w:t>
      </w:r>
      <w:r w:rsidRPr="002C4ACE">
        <w:rPr>
          <w:rFonts w:ascii="Arial" w:eastAsia="Calibri" w:hAnsi="Arial" w:cs="Arial"/>
          <w:sz w:val="20"/>
          <w:szCs w:val="20"/>
          <w:lang w:eastAsia="nl-NL"/>
        </w:rPr>
        <w:tab/>
        <w:t>Categorie 4b - Wand</w:t>
      </w:r>
    </w:p>
    <w:p w14:paraId="58108F0C" w14:textId="77777777" w:rsidR="002C4ACE" w:rsidRPr="002C4ACE" w:rsidRDefault="002C4ACE" w:rsidP="002C4ACE">
      <w:pPr>
        <w:spacing w:after="0" w:line="240" w:lineRule="atLeast"/>
        <w:rPr>
          <w:rFonts w:ascii="Arial" w:eastAsia="Calibri" w:hAnsi="Arial" w:cs="Arial"/>
          <w:sz w:val="20"/>
          <w:szCs w:val="20"/>
          <w:lang w:eastAsia="nl-NL"/>
        </w:rPr>
      </w:pPr>
    </w:p>
    <w:p w14:paraId="0E4CB42D" w14:textId="77777777" w:rsidR="002C4ACE" w:rsidRPr="002C4ACE" w:rsidRDefault="002C4ACE" w:rsidP="002C4ACE">
      <w:pPr>
        <w:spacing w:after="0" w:line="240" w:lineRule="atLeast"/>
        <w:rPr>
          <w:rFonts w:ascii="Arial" w:eastAsia="Calibri" w:hAnsi="Arial" w:cs="Arial"/>
          <w:sz w:val="20"/>
          <w:szCs w:val="20"/>
          <w:lang w:eastAsia="nl-NL"/>
        </w:rPr>
      </w:pPr>
    </w:p>
    <w:p w14:paraId="2FA8DCA5" w14:textId="77777777" w:rsidR="002C4ACE" w:rsidRPr="002C4ACE" w:rsidRDefault="002C4ACE" w:rsidP="002C4ACE">
      <w:pPr>
        <w:spacing w:after="0" w:line="240" w:lineRule="atLeast"/>
        <w:rPr>
          <w:rFonts w:ascii="Arial" w:eastAsia="Calibri" w:hAnsi="Arial" w:cs="Arial"/>
          <w:sz w:val="20"/>
          <w:szCs w:val="20"/>
          <w:lang w:eastAsia="nl-NL"/>
        </w:rPr>
      </w:pPr>
    </w:p>
    <w:p w14:paraId="7C25658D" w14:textId="77777777" w:rsidR="002C4ACE" w:rsidRPr="002C4ACE" w:rsidRDefault="002C4ACE" w:rsidP="002C4ACE">
      <w:pPr>
        <w:spacing w:after="0" w:line="240" w:lineRule="atLeast"/>
        <w:rPr>
          <w:rFonts w:ascii="Arial" w:eastAsia="Calibri" w:hAnsi="Arial" w:cs="Arial"/>
          <w:sz w:val="20"/>
          <w:szCs w:val="20"/>
          <w:lang w:eastAsia="nl-NL"/>
        </w:rPr>
      </w:pPr>
    </w:p>
    <w:p w14:paraId="41B5DA98" w14:textId="77777777" w:rsidR="002C4ACE" w:rsidRPr="002C4ACE" w:rsidRDefault="002C4ACE" w:rsidP="002C4ACE">
      <w:pPr>
        <w:spacing w:after="0" w:line="240" w:lineRule="atLeast"/>
        <w:rPr>
          <w:rFonts w:ascii="Arial" w:eastAsia="Calibri" w:hAnsi="Arial" w:cs="Arial"/>
          <w:sz w:val="20"/>
          <w:szCs w:val="20"/>
          <w:lang w:eastAsia="nl-NL"/>
        </w:rPr>
      </w:pPr>
    </w:p>
    <w:p w14:paraId="788FC32B" w14:textId="77777777" w:rsidR="002C4ACE" w:rsidRPr="002C4ACE" w:rsidRDefault="002C4ACE" w:rsidP="002C4ACE">
      <w:pPr>
        <w:spacing w:after="0" w:line="240" w:lineRule="atLeast"/>
        <w:rPr>
          <w:rFonts w:ascii="Arial" w:eastAsia="Calibri" w:hAnsi="Arial" w:cs="Arial"/>
          <w:sz w:val="20"/>
          <w:szCs w:val="20"/>
          <w:lang w:eastAsia="nl-NL"/>
        </w:rPr>
      </w:pPr>
      <w:r w:rsidRPr="002C4ACE">
        <w:rPr>
          <w:rFonts w:ascii="Arial" w:eastAsia="Times New Roman" w:hAnsi="Arial" w:cs="Arial"/>
          <w:noProof/>
          <w:sz w:val="20"/>
          <w:szCs w:val="20"/>
          <w:lang w:eastAsia="zh-CN"/>
        </w:rPr>
        <w:drawing>
          <wp:anchor distT="0" distB="0" distL="114300" distR="114300" simplePos="0" relativeHeight="251664384" behindDoc="0" locked="0" layoutInCell="1" allowOverlap="1" wp14:anchorId="5319B031" wp14:editId="1B8917E7">
            <wp:simplePos x="0" y="0"/>
            <wp:positionH relativeFrom="margin">
              <wp:posOffset>1607820</wp:posOffset>
            </wp:positionH>
            <wp:positionV relativeFrom="margin">
              <wp:posOffset>109220</wp:posOffset>
            </wp:positionV>
            <wp:extent cx="3187700" cy="44386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0" cy="4438650"/>
                    </a:xfrm>
                    <a:prstGeom prst="rect">
                      <a:avLst/>
                    </a:prstGeom>
                    <a:noFill/>
                  </pic:spPr>
                </pic:pic>
              </a:graphicData>
            </a:graphic>
            <wp14:sizeRelH relativeFrom="margin">
              <wp14:pctWidth>0</wp14:pctWidth>
            </wp14:sizeRelH>
            <wp14:sizeRelV relativeFrom="margin">
              <wp14:pctHeight>0</wp14:pctHeight>
            </wp14:sizeRelV>
          </wp:anchor>
        </w:drawing>
      </w:r>
    </w:p>
    <w:p w14:paraId="3E3F538A" w14:textId="77777777" w:rsidR="002C4ACE" w:rsidRPr="002C4ACE" w:rsidRDefault="002C4ACE" w:rsidP="002C4ACE">
      <w:pPr>
        <w:spacing w:after="0" w:line="240" w:lineRule="atLeast"/>
        <w:rPr>
          <w:rFonts w:ascii="Arial" w:eastAsia="Calibri" w:hAnsi="Arial" w:cs="Arial"/>
          <w:sz w:val="20"/>
          <w:szCs w:val="20"/>
          <w:lang w:eastAsia="nl-NL"/>
        </w:rPr>
      </w:pPr>
    </w:p>
    <w:p w14:paraId="1E74A5FC" w14:textId="77777777" w:rsidR="002C4ACE" w:rsidRPr="002C4ACE" w:rsidRDefault="002C4ACE" w:rsidP="002C4ACE">
      <w:pPr>
        <w:spacing w:after="0" w:line="240" w:lineRule="atLeast"/>
        <w:rPr>
          <w:rFonts w:ascii="Arial" w:eastAsia="Calibri" w:hAnsi="Arial" w:cs="Arial"/>
          <w:sz w:val="20"/>
          <w:szCs w:val="20"/>
          <w:lang w:eastAsia="nl-NL"/>
        </w:rPr>
      </w:pPr>
    </w:p>
    <w:p w14:paraId="7C1067A5" w14:textId="77777777" w:rsidR="002C4ACE" w:rsidRPr="002C4ACE" w:rsidRDefault="002C4ACE" w:rsidP="002C4ACE">
      <w:pPr>
        <w:spacing w:after="0" w:line="240" w:lineRule="atLeast"/>
        <w:rPr>
          <w:rFonts w:ascii="Arial" w:eastAsia="Calibri" w:hAnsi="Arial" w:cs="Arial"/>
          <w:sz w:val="20"/>
          <w:szCs w:val="20"/>
          <w:lang w:eastAsia="nl-NL"/>
        </w:rPr>
      </w:pPr>
    </w:p>
    <w:p w14:paraId="1C652080" w14:textId="77777777" w:rsidR="002C4ACE" w:rsidRPr="002C4ACE" w:rsidRDefault="002C4ACE" w:rsidP="002C4ACE">
      <w:pPr>
        <w:spacing w:after="0" w:line="240" w:lineRule="atLeast"/>
        <w:rPr>
          <w:rFonts w:ascii="Arial" w:eastAsia="Calibri" w:hAnsi="Arial" w:cs="Arial"/>
          <w:sz w:val="20"/>
          <w:szCs w:val="20"/>
          <w:lang w:eastAsia="nl-NL"/>
        </w:rPr>
      </w:pPr>
    </w:p>
    <w:p w14:paraId="6E9C9634" w14:textId="77777777" w:rsidR="002C4ACE" w:rsidRPr="002C4ACE" w:rsidRDefault="002C4ACE" w:rsidP="002C4ACE">
      <w:pPr>
        <w:spacing w:after="0" w:line="240" w:lineRule="atLeast"/>
        <w:rPr>
          <w:rFonts w:ascii="Arial" w:eastAsia="Calibri" w:hAnsi="Arial" w:cs="Arial"/>
          <w:sz w:val="20"/>
          <w:szCs w:val="20"/>
          <w:lang w:eastAsia="nl-NL"/>
        </w:rPr>
      </w:pPr>
    </w:p>
    <w:p w14:paraId="083B4294" w14:textId="77777777" w:rsidR="002C4ACE" w:rsidRPr="002C4ACE" w:rsidRDefault="002C4ACE" w:rsidP="002C4ACE">
      <w:pPr>
        <w:spacing w:after="0" w:line="240" w:lineRule="atLeast"/>
        <w:rPr>
          <w:rFonts w:ascii="Arial" w:eastAsia="Calibri" w:hAnsi="Arial" w:cs="Arial"/>
          <w:sz w:val="20"/>
          <w:szCs w:val="20"/>
          <w:lang w:eastAsia="nl-NL"/>
        </w:rPr>
      </w:pPr>
    </w:p>
    <w:p w14:paraId="6475DAA4" w14:textId="77777777" w:rsidR="002C4ACE" w:rsidRPr="002C4ACE" w:rsidRDefault="002C4ACE" w:rsidP="002C4ACE">
      <w:pPr>
        <w:spacing w:after="0" w:line="240" w:lineRule="atLeast"/>
        <w:rPr>
          <w:rFonts w:ascii="Arial" w:eastAsia="Calibri" w:hAnsi="Arial" w:cs="Arial"/>
          <w:sz w:val="20"/>
          <w:szCs w:val="20"/>
          <w:lang w:eastAsia="nl-NL"/>
        </w:rPr>
      </w:pPr>
    </w:p>
    <w:p w14:paraId="1851AC3C" w14:textId="77777777" w:rsidR="002C4ACE" w:rsidRPr="002C4ACE" w:rsidRDefault="002C4ACE" w:rsidP="002C4ACE">
      <w:pPr>
        <w:spacing w:after="0" w:line="240" w:lineRule="atLeast"/>
        <w:rPr>
          <w:rFonts w:ascii="Arial" w:eastAsia="Calibri" w:hAnsi="Arial" w:cs="Arial"/>
          <w:sz w:val="20"/>
          <w:szCs w:val="20"/>
          <w:lang w:eastAsia="nl-NL"/>
        </w:rPr>
      </w:pPr>
    </w:p>
    <w:p w14:paraId="1049276E" w14:textId="77777777" w:rsidR="002C4ACE" w:rsidRPr="002C4ACE" w:rsidRDefault="002C4ACE" w:rsidP="002C4ACE">
      <w:pPr>
        <w:spacing w:after="0" w:line="240" w:lineRule="atLeast"/>
        <w:rPr>
          <w:rFonts w:ascii="Arial" w:eastAsia="Calibri" w:hAnsi="Arial" w:cs="Arial"/>
          <w:sz w:val="20"/>
          <w:szCs w:val="20"/>
          <w:lang w:eastAsia="nl-NL"/>
        </w:rPr>
      </w:pPr>
    </w:p>
    <w:p w14:paraId="617A7230" w14:textId="77777777" w:rsidR="002C4ACE" w:rsidRPr="002C4ACE" w:rsidRDefault="002C4ACE" w:rsidP="002C4ACE">
      <w:pPr>
        <w:spacing w:after="0" w:line="240" w:lineRule="atLeast"/>
        <w:rPr>
          <w:rFonts w:ascii="Arial" w:eastAsia="Calibri" w:hAnsi="Arial" w:cs="Arial"/>
          <w:sz w:val="20"/>
          <w:szCs w:val="20"/>
          <w:lang w:eastAsia="nl-NL"/>
        </w:rPr>
      </w:pPr>
    </w:p>
    <w:p w14:paraId="317B835D" w14:textId="77777777" w:rsidR="002C4ACE" w:rsidRPr="002C4ACE" w:rsidRDefault="002C4ACE" w:rsidP="002C4ACE">
      <w:pPr>
        <w:spacing w:after="0" w:line="240" w:lineRule="atLeast"/>
        <w:rPr>
          <w:rFonts w:ascii="Arial" w:eastAsia="Calibri" w:hAnsi="Arial" w:cs="Arial"/>
          <w:sz w:val="20"/>
          <w:szCs w:val="20"/>
          <w:lang w:eastAsia="nl-NL"/>
        </w:rPr>
      </w:pPr>
    </w:p>
    <w:p w14:paraId="6A6B5E26" w14:textId="77777777" w:rsidR="002C4ACE" w:rsidRPr="002C4ACE" w:rsidRDefault="002C4ACE" w:rsidP="002C4ACE">
      <w:pPr>
        <w:spacing w:after="0" w:line="240" w:lineRule="atLeast"/>
        <w:rPr>
          <w:rFonts w:ascii="Arial" w:eastAsia="Calibri" w:hAnsi="Arial" w:cs="Arial"/>
          <w:sz w:val="20"/>
          <w:szCs w:val="20"/>
          <w:lang w:eastAsia="nl-NL"/>
        </w:rPr>
      </w:pPr>
    </w:p>
    <w:p w14:paraId="3407D011" w14:textId="77777777" w:rsidR="002C4ACE" w:rsidRPr="002C4ACE" w:rsidRDefault="002C4ACE" w:rsidP="002C4ACE">
      <w:pPr>
        <w:spacing w:after="0" w:line="240" w:lineRule="atLeast"/>
        <w:rPr>
          <w:rFonts w:ascii="Arial" w:eastAsia="Calibri" w:hAnsi="Arial" w:cs="Arial"/>
          <w:sz w:val="20"/>
          <w:szCs w:val="20"/>
          <w:lang w:eastAsia="nl-NL"/>
        </w:rPr>
      </w:pPr>
    </w:p>
    <w:p w14:paraId="2AC5E41C" w14:textId="77777777" w:rsidR="002C4ACE" w:rsidRPr="002C4ACE" w:rsidRDefault="002C4ACE" w:rsidP="002C4ACE">
      <w:pPr>
        <w:spacing w:after="0" w:line="240" w:lineRule="atLeast"/>
        <w:rPr>
          <w:rFonts w:ascii="Arial" w:eastAsia="Calibri" w:hAnsi="Arial" w:cs="Arial"/>
          <w:sz w:val="20"/>
          <w:szCs w:val="20"/>
          <w:lang w:eastAsia="nl-NL"/>
        </w:rPr>
      </w:pPr>
    </w:p>
    <w:p w14:paraId="04CCC80A" w14:textId="77777777" w:rsidR="002C4ACE" w:rsidRPr="002C4ACE" w:rsidRDefault="002C4ACE" w:rsidP="002C4ACE">
      <w:pPr>
        <w:spacing w:after="0" w:line="240" w:lineRule="atLeast"/>
        <w:rPr>
          <w:rFonts w:ascii="Arial" w:eastAsia="Calibri" w:hAnsi="Arial" w:cs="Arial"/>
          <w:sz w:val="20"/>
          <w:szCs w:val="20"/>
          <w:lang w:eastAsia="nl-NL"/>
        </w:rPr>
      </w:pPr>
    </w:p>
    <w:p w14:paraId="3F22CE25" w14:textId="77777777" w:rsidR="002C4ACE" w:rsidRPr="002C4ACE" w:rsidRDefault="002C4ACE" w:rsidP="002C4ACE">
      <w:pPr>
        <w:spacing w:after="0" w:line="240" w:lineRule="atLeast"/>
        <w:rPr>
          <w:rFonts w:ascii="Arial" w:eastAsia="Calibri" w:hAnsi="Arial" w:cs="Arial"/>
          <w:sz w:val="20"/>
          <w:szCs w:val="20"/>
          <w:lang w:eastAsia="nl-NL"/>
        </w:rPr>
      </w:pPr>
    </w:p>
    <w:p w14:paraId="354B4938" w14:textId="77777777" w:rsidR="002C4ACE" w:rsidRPr="002C4ACE" w:rsidRDefault="002C4ACE" w:rsidP="002C4ACE">
      <w:pPr>
        <w:spacing w:after="0" w:line="240" w:lineRule="atLeast"/>
        <w:rPr>
          <w:rFonts w:ascii="Arial" w:eastAsia="Calibri" w:hAnsi="Arial" w:cs="Arial"/>
          <w:sz w:val="20"/>
          <w:szCs w:val="20"/>
          <w:lang w:eastAsia="nl-NL"/>
        </w:rPr>
      </w:pPr>
    </w:p>
    <w:p w14:paraId="2444B2C7" w14:textId="77777777" w:rsidR="002C4ACE" w:rsidRPr="002C4ACE" w:rsidRDefault="002C4ACE" w:rsidP="002C4ACE">
      <w:pPr>
        <w:spacing w:after="0" w:line="240" w:lineRule="atLeast"/>
        <w:rPr>
          <w:rFonts w:ascii="Arial" w:eastAsia="Calibri" w:hAnsi="Arial" w:cs="Arial"/>
          <w:sz w:val="20"/>
          <w:szCs w:val="20"/>
          <w:lang w:eastAsia="nl-NL"/>
        </w:rPr>
      </w:pPr>
    </w:p>
    <w:p w14:paraId="7A8B3011" w14:textId="77777777" w:rsidR="002C4ACE" w:rsidRPr="002C4ACE" w:rsidRDefault="002C4ACE" w:rsidP="002C4ACE">
      <w:pPr>
        <w:spacing w:after="0" w:line="240" w:lineRule="atLeast"/>
        <w:rPr>
          <w:rFonts w:ascii="Arial" w:eastAsia="Calibri" w:hAnsi="Arial" w:cs="Arial"/>
          <w:sz w:val="20"/>
          <w:szCs w:val="20"/>
          <w:lang w:eastAsia="nl-NL"/>
        </w:rPr>
      </w:pPr>
    </w:p>
    <w:p w14:paraId="48BFE9B9" w14:textId="77777777" w:rsidR="002C4ACE" w:rsidRPr="002C4ACE" w:rsidRDefault="002C4ACE" w:rsidP="002C4ACE">
      <w:pPr>
        <w:spacing w:after="0" w:line="240" w:lineRule="atLeast"/>
        <w:rPr>
          <w:rFonts w:ascii="Arial" w:eastAsia="Calibri" w:hAnsi="Arial" w:cs="Arial"/>
          <w:sz w:val="20"/>
          <w:szCs w:val="20"/>
          <w:lang w:eastAsia="nl-NL"/>
        </w:rPr>
      </w:pPr>
    </w:p>
    <w:p w14:paraId="05762744" w14:textId="77777777" w:rsidR="002C4ACE" w:rsidRPr="002C4ACE" w:rsidRDefault="002C4ACE" w:rsidP="002C4ACE">
      <w:pPr>
        <w:spacing w:after="0" w:line="240" w:lineRule="atLeast"/>
        <w:rPr>
          <w:rFonts w:ascii="Arial" w:eastAsia="Calibri" w:hAnsi="Arial" w:cs="Arial"/>
          <w:sz w:val="20"/>
          <w:szCs w:val="20"/>
          <w:lang w:eastAsia="nl-NL"/>
        </w:rPr>
      </w:pPr>
    </w:p>
    <w:p w14:paraId="20CD1301" w14:textId="77777777" w:rsidR="002C4ACE" w:rsidRPr="002C4ACE" w:rsidRDefault="002C4ACE" w:rsidP="002C4ACE">
      <w:pPr>
        <w:spacing w:after="0" w:line="240" w:lineRule="atLeast"/>
        <w:rPr>
          <w:rFonts w:ascii="Arial" w:eastAsia="Calibri" w:hAnsi="Arial" w:cs="Arial"/>
          <w:sz w:val="20"/>
          <w:szCs w:val="20"/>
          <w:lang w:eastAsia="nl-NL"/>
        </w:rPr>
      </w:pPr>
    </w:p>
    <w:p w14:paraId="765EC2C9" w14:textId="77777777" w:rsidR="002C4ACE" w:rsidRPr="002C4ACE" w:rsidRDefault="002C4ACE" w:rsidP="002C4ACE">
      <w:pPr>
        <w:spacing w:after="0" w:line="240" w:lineRule="atLeast"/>
        <w:rPr>
          <w:rFonts w:ascii="Arial" w:eastAsia="Calibri" w:hAnsi="Arial" w:cs="Arial"/>
          <w:sz w:val="20"/>
          <w:szCs w:val="20"/>
          <w:lang w:eastAsia="nl-NL"/>
        </w:rPr>
      </w:pPr>
    </w:p>
    <w:p w14:paraId="2C63866B" w14:textId="77777777" w:rsidR="002C4ACE" w:rsidRPr="002C4ACE" w:rsidRDefault="002C4ACE" w:rsidP="002C4ACE">
      <w:pPr>
        <w:spacing w:after="0" w:line="240" w:lineRule="atLeast"/>
        <w:rPr>
          <w:rFonts w:ascii="Arial" w:eastAsia="Calibri" w:hAnsi="Arial" w:cs="Arial"/>
          <w:sz w:val="20"/>
          <w:szCs w:val="20"/>
          <w:lang w:eastAsia="nl-NL"/>
        </w:rPr>
      </w:pPr>
    </w:p>
    <w:p w14:paraId="012871D8" w14:textId="77777777" w:rsidR="002C4ACE" w:rsidRPr="002C4ACE" w:rsidRDefault="002C4ACE" w:rsidP="002C4ACE">
      <w:pPr>
        <w:spacing w:after="0" w:line="240" w:lineRule="atLeast"/>
        <w:rPr>
          <w:rFonts w:ascii="Arial" w:eastAsia="Calibri" w:hAnsi="Arial" w:cs="Arial"/>
          <w:sz w:val="20"/>
          <w:szCs w:val="20"/>
          <w:lang w:eastAsia="nl-NL"/>
        </w:rPr>
      </w:pPr>
    </w:p>
    <w:p w14:paraId="07A41D13" w14:textId="77777777" w:rsidR="002C4ACE" w:rsidRPr="002C4ACE" w:rsidRDefault="002C4ACE" w:rsidP="002C4ACE">
      <w:pPr>
        <w:spacing w:after="0" w:line="240" w:lineRule="atLeast"/>
        <w:jc w:val="center"/>
        <w:rPr>
          <w:rFonts w:ascii="Arial" w:eastAsia="Calibri" w:hAnsi="Arial" w:cs="Arial"/>
          <w:sz w:val="20"/>
          <w:szCs w:val="20"/>
          <w:lang w:eastAsia="nl-NL"/>
        </w:rPr>
      </w:pPr>
      <w:r w:rsidRPr="002C4ACE">
        <w:rPr>
          <w:rFonts w:ascii="Arial" w:eastAsia="Calibri" w:hAnsi="Arial" w:cs="Arial"/>
          <w:sz w:val="20"/>
          <w:szCs w:val="20"/>
          <w:lang w:eastAsia="nl-NL"/>
        </w:rPr>
        <w:t>Categorie 5</w:t>
      </w:r>
    </w:p>
    <w:p w14:paraId="3DFC1ED2" w14:textId="77777777" w:rsidR="002C4ACE" w:rsidRPr="002C4ACE" w:rsidRDefault="002C4ACE" w:rsidP="002C4ACE">
      <w:pPr>
        <w:spacing w:after="0" w:line="240" w:lineRule="atLeast"/>
        <w:rPr>
          <w:rFonts w:ascii="Arial" w:eastAsia="Calibri" w:hAnsi="Arial" w:cs="Arial"/>
          <w:sz w:val="20"/>
          <w:szCs w:val="20"/>
          <w:lang w:eastAsia="nl-NL"/>
        </w:rPr>
      </w:pPr>
    </w:p>
    <w:p w14:paraId="0C37371F" w14:textId="77777777" w:rsidR="002C4ACE" w:rsidRPr="002C4ACE" w:rsidRDefault="002C4ACE" w:rsidP="002C4ACE">
      <w:pPr>
        <w:autoSpaceDE w:val="0"/>
        <w:autoSpaceDN w:val="0"/>
        <w:adjustRightInd w:val="0"/>
        <w:spacing w:after="0" w:line="240" w:lineRule="atLeast"/>
        <w:rPr>
          <w:rFonts w:ascii="Arial" w:eastAsia="Calibri" w:hAnsi="Arial" w:cs="Arial"/>
          <w:b/>
          <w:sz w:val="20"/>
          <w:szCs w:val="20"/>
          <w:lang w:eastAsia="nl-NL"/>
        </w:rPr>
      </w:pPr>
      <w:r w:rsidRPr="002C4ACE">
        <w:rPr>
          <w:rFonts w:ascii="Arial" w:eastAsia="Calibri" w:hAnsi="Arial" w:cs="Arial"/>
          <w:b/>
          <w:sz w:val="20"/>
          <w:szCs w:val="20"/>
          <w:lang w:eastAsia="nl-NL"/>
        </w:rPr>
        <w:t>Legenda</w:t>
      </w:r>
    </w:p>
    <w:p w14:paraId="3D4A4D5E" w14:textId="77777777" w:rsidR="002C4ACE" w:rsidRPr="002C4ACE" w:rsidRDefault="002C4ACE" w:rsidP="002C4ACE">
      <w:pPr>
        <w:tabs>
          <w:tab w:val="left" w:pos="851"/>
        </w:tabs>
        <w:autoSpaceDE w:val="0"/>
        <w:autoSpaceDN w:val="0"/>
        <w:adjustRightInd w:val="0"/>
        <w:spacing w:after="0" w:line="240" w:lineRule="atLeast"/>
        <w:rPr>
          <w:rFonts w:ascii="Arial" w:eastAsia="Calibri" w:hAnsi="Arial" w:cs="Arial"/>
          <w:sz w:val="20"/>
          <w:szCs w:val="20"/>
          <w:lang w:eastAsia="nl-NL"/>
        </w:rPr>
      </w:pPr>
      <w:r w:rsidRPr="002C4ACE">
        <w:rPr>
          <w:rFonts w:ascii="Arial" w:eastAsia="Calibri" w:hAnsi="Arial" w:cs="Arial"/>
          <w:color w:val="0000FF"/>
          <w:sz w:val="20"/>
          <w:szCs w:val="20"/>
          <w:lang w:eastAsia="nl-NL"/>
        </w:rPr>
        <w:t>Blauw</w:t>
      </w:r>
      <w:r w:rsidRPr="002C4ACE">
        <w:rPr>
          <w:rFonts w:ascii="Arial" w:eastAsia="Calibri" w:hAnsi="Arial" w:cs="Arial"/>
          <w:color w:val="0000FF"/>
          <w:sz w:val="20"/>
          <w:szCs w:val="20"/>
          <w:lang w:eastAsia="nl-NL"/>
        </w:rPr>
        <w:tab/>
      </w:r>
      <w:r w:rsidRPr="002C4ACE">
        <w:rPr>
          <w:rFonts w:ascii="Arial" w:eastAsia="Calibri" w:hAnsi="Arial" w:cs="Arial"/>
          <w:sz w:val="20"/>
          <w:szCs w:val="20"/>
          <w:lang w:eastAsia="nl-NL"/>
        </w:rPr>
        <w:t>=</w:t>
      </w:r>
      <w:r w:rsidRPr="002C4ACE">
        <w:rPr>
          <w:rFonts w:ascii="Arial" w:eastAsia="Calibri" w:hAnsi="Arial" w:cs="Arial"/>
          <w:color w:val="FFFFFF"/>
          <w:sz w:val="20"/>
          <w:szCs w:val="20"/>
          <w:lang w:eastAsia="nl-NL"/>
        </w:rPr>
        <w:t xml:space="preserve"> </w:t>
      </w:r>
      <w:r w:rsidRPr="002C4ACE">
        <w:rPr>
          <w:rFonts w:ascii="Arial" w:eastAsia="Calibri" w:hAnsi="Arial" w:cs="Arial"/>
          <w:sz w:val="20"/>
          <w:szCs w:val="20"/>
          <w:lang w:eastAsia="nl-NL"/>
        </w:rPr>
        <w:t xml:space="preserve">Door klant op te geven krachten en belastingen </w:t>
      </w:r>
    </w:p>
    <w:p w14:paraId="6686F653" w14:textId="77777777" w:rsidR="002C4ACE" w:rsidRPr="002C4ACE" w:rsidRDefault="002C4ACE" w:rsidP="002C4ACE">
      <w:pPr>
        <w:tabs>
          <w:tab w:val="left" w:pos="851"/>
        </w:tabs>
        <w:autoSpaceDE w:val="0"/>
        <w:autoSpaceDN w:val="0"/>
        <w:adjustRightInd w:val="0"/>
        <w:spacing w:after="0" w:line="240" w:lineRule="atLeast"/>
        <w:rPr>
          <w:rFonts w:ascii="Arial" w:eastAsia="Calibri" w:hAnsi="Arial" w:cs="Arial"/>
          <w:color w:val="FFFFFF"/>
          <w:sz w:val="20"/>
          <w:szCs w:val="20"/>
          <w:lang w:eastAsia="nl-NL"/>
        </w:rPr>
      </w:pPr>
      <w:r w:rsidRPr="002C4ACE">
        <w:rPr>
          <w:rFonts w:ascii="Arial" w:eastAsia="Calibri" w:hAnsi="Arial" w:cs="Arial"/>
          <w:color w:val="FF0000"/>
          <w:sz w:val="20"/>
          <w:szCs w:val="20"/>
          <w:lang w:eastAsia="nl-NL"/>
        </w:rPr>
        <w:t>Rood</w:t>
      </w:r>
      <w:r w:rsidRPr="002C4ACE">
        <w:rPr>
          <w:rFonts w:ascii="Arial" w:eastAsia="Calibri" w:hAnsi="Arial" w:cs="Arial"/>
          <w:color w:val="FFFFFF"/>
          <w:sz w:val="20"/>
          <w:szCs w:val="20"/>
          <w:lang w:eastAsia="nl-NL"/>
        </w:rPr>
        <w:t xml:space="preserve">  </w:t>
      </w:r>
      <w:r w:rsidRPr="002C4ACE">
        <w:rPr>
          <w:rFonts w:ascii="Arial" w:eastAsia="Calibri" w:hAnsi="Arial" w:cs="Arial"/>
          <w:color w:val="FFFFFF"/>
          <w:sz w:val="20"/>
          <w:szCs w:val="20"/>
          <w:lang w:eastAsia="nl-NL"/>
        </w:rPr>
        <w:tab/>
      </w:r>
      <w:r w:rsidRPr="002C4ACE">
        <w:rPr>
          <w:rFonts w:ascii="Arial" w:eastAsia="Calibri" w:hAnsi="Arial" w:cs="Arial"/>
          <w:sz w:val="20"/>
          <w:szCs w:val="20"/>
          <w:lang w:eastAsia="nl-NL"/>
        </w:rPr>
        <w:t xml:space="preserve">= Door klant op te geven in te storten voorzieningen </w:t>
      </w:r>
    </w:p>
    <w:p w14:paraId="62A4AC8F" w14:textId="77777777" w:rsidR="002C4ACE" w:rsidRPr="002C4ACE" w:rsidRDefault="002C4ACE" w:rsidP="002C4ACE">
      <w:pPr>
        <w:tabs>
          <w:tab w:val="left" w:pos="851"/>
        </w:tabs>
        <w:autoSpaceDE w:val="0"/>
        <w:autoSpaceDN w:val="0"/>
        <w:adjustRightInd w:val="0"/>
        <w:spacing w:after="0" w:line="240" w:lineRule="atLeast"/>
        <w:rPr>
          <w:rFonts w:ascii="Arial" w:eastAsia="Calibri" w:hAnsi="Arial" w:cs="Arial"/>
          <w:sz w:val="20"/>
          <w:szCs w:val="20"/>
          <w:lang w:eastAsia="nl-NL"/>
        </w:rPr>
      </w:pPr>
      <w:r w:rsidRPr="002C4ACE">
        <w:rPr>
          <w:rFonts w:ascii="Arial" w:eastAsia="Calibri" w:hAnsi="Arial" w:cs="Arial"/>
          <w:color w:val="009900"/>
          <w:sz w:val="20"/>
          <w:szCs w:val="20"/>
          <w:lang w:eastAsia="nl-NL"/>
        </w:rPr>
        <w:t>Groen</w:t>
      </w:r>
      <w:r w:rsidRPr="002C4ACE">
        <w:rPr>
          <w:rFonts w:ascii="Arial" w:eastAsia="Calibri" w:hAnsi="Arial" w:cs="Arial"/>
          <w:color w:val="009900"/>
          <w:sz w:val="20"/>
          <w:szCs w:val="20"/>
          <w:lang w:eastAsia="nl-NL"/>
        </w:rPr>
        <w:tab/>
      </w:r>
      <w:r w:rsidRPr="002C4ACE">
        <w:rPr>
          <w:rFonts w:ascii="Arial" w:eastAsia="Calibri" w:hAnsi="Arial" w:cs="Arial"/>
          <w:sz w:val="20"/>
          <w:szCs w:val="20"/>
          <w:lang w:eastAsia="nl-NL"/>
        </w:rPr>
        <w:t>= Door certificaathouder te bepalen voorzieningen</w:t>
      </w:r>
    </w:p>
    <w:p w14:paraId="627CE50E" w14:textId="77777777" w:rsidR="002C4ACE" w:rsidRPr="002C4ACE" w:rsidRDefault="002C4ACE" w:rsidP="002C4ACE">
      <w:pPr>
        <w:spacing w:after="0" w:line="240" w:lineRule="atLeast"/>
        <w:rPr>
          <w:rFonts w:ascii="Arial" w:eastAsia="Calibri" w:hAnsi="Arial" w:cs="Arial"/>
          <w:sz w:val="20"/>
          <w:szCs w:val="20"/>
          <w:lang w:eastAsia="nl-NL"/>
        </w:rPr>
      </w:pPr>
    </w:p>
    <w:p w14:paraId="6C6C34A2" w14:textId="77777777" w:rsidR="002C4ACE" w:rsidRPr="002C4ACE" w:rsidRDefault="002C4ACE" w:rsidP="002C4ACE">
      <w:pPr>
        <w:spacing w:after="0" w:line="240" w:lineRule="atLeast"/>
        <w:rPr>
          <w:rFonts w:ascii="Arial" w:eastAsia="Times New Roman" w:hAnsi="Arial" w:cs="Arial"/>
          <w:sz w:val="20"/>
          <w:szCs w:val="20"/>
          <w:lang w:eastAsia="ar-SA"/>
        </w:rPr>
      </w:pPr>
      <w:r w:rsidRPr="002C4ACE">
        <w:rPr>
          <w:rFonts w:ascii="Arial" w:eastAsia="Times New Roman" w:hAnsi="Arial" w:cs="Arial"/>
          <w:sz w:val="20"/>
          <w:szCs w:val="20"/>
          <w:lang w:eastAsia="ar-SA"/>
        </w:rPr>
        <w:br w:type="page"/>
      </w:r>
    </w:p>
    <w:p w14:paraId="353E877F" w14:textId="77777777" w:rsidR="00E26BAE" w:rsidRDefault="002C4ACE"/>
    <w:sectPr w:rsidR="00E26BAE" w:rsidSect="002B56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5EAC" w14:textId="77777777" w:rsidR="002C4ACE" w:rsidRDefault="002C4ACE" w:rsidP="002C4ACE">
      <w:pPr>
        <w:spacing w:after="0" w:line="240" w:lineRule="auto"/>
      </w:pPr>
      <w:r>
        <w:separator/>
      </w:r>
    </w:p>
  </w:endnote>
  <w:endnote w:type="continuationSeparator" w:id="0">
    <w:p w14:paraId="3287A4A3" w14:textId="77777777" w:rsidR="002C4ACE" w:rsidRDefault="002C4ACE" w:rsidP="002C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414B" w14:textId="77777777" w:rsidR="002C4ACE" w:rsidRDefault="002C4ACE" w:rsidP="002C4ACE">
      <w:pPr>
        <w:spacing w:after="0" w:line="240" w:lineRule="auto"/>
      </w:pPr>
      <w:r>
        <w:separator/>
      </w:r>
    </w:p>
  </w:footnote>
  <w:footnote w:type="continuationSeparator" w:id="0">
    <w:p w14:paraId="1393D251" w14:textId="77777777" w:rsidR="002C4ACE" w:rsidRDefault="002C4ACE" w:rsidP="002C4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0976"/>
    <w:multiLevelType w:val="hybridMultilevel"/>
    <w:tmpl w:val="2430B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052EFE"/>
    <w:multiLevelType w:val="hybridMultilevel"/>
    <w:tmpl w:val="17CC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586159">
    <w:abstractNumId w:val="1"/>
  </w:num>
  <w:num w:numId="2" w16cid:durableId="106622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CE"/>
    <w:rsid w:val="002B56C9"/>
    <w:rsid w:val="002C4ACE"/>
    <w:rsid w:val="005F658A"/>
    <w:rsid w:val="00BF37C6"/>
    <w:rsid w:val="00D14F64"/>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207B"/>
  <w15:chartTrackingRefBased/>
  <w15:docId w15:val="{8BE63D86-BC47-4BDD-A529-4D13F34C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3709</Words>
  <Characters>20400</Characters>
  <Application>Microsoft Office Word</Application>
  <DocSecurity>0</DocSecurity>
  <Lines>170</Lines>
  <Paragraphs>48</Paragraphs>
  <ScaleCrop>false</ScaleCrop>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Dijkstra, Bart</dc:creator>
  <cp:keywords/>
  <dc:description/>
  <cp:lastModifiedBy>Dijkstra, Bart</cp:lastModifiedBy>
  <cp:revision>1</cp:revision>
  <dcterms:created xsi:type="dcterms:W3CDTF">2023-03-08T15:39:00Z</dcterms:created>
  <dcterms:modified xsi:type="dcterms:W3CDTF">2023-03-08T15:41:00Z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2023-03-08T15:39:11Z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0dac4985-c4f2-48c2-8e2c-3252dcf15ef9</vt:lpwstr>
  </property>
  <property fmtid="{D5CDD505-2E9C-101B-9397-08002B2CF9AE}" pid="8" name="MSIP_Label_55e46f04-1151-4928-a464-2b4d83efefbb_ContentBits">
    <vt:lpwstr>0</vt:lpwstr>
  </property>
</Properties>
</file>